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00" w:type="dxa"/>
        <w:tblInd w:w="-6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3328"/>
        <w:gridCol w:w="1915"/>
        <w:gridCol w:w="2973"/>
      </w:tblGrid>
      <w:tr w14:paraId="0C2D15FD">
        <w:trPr>
          <w:trHeight w:val="969" w:hRule="atLeast"/>
        </w:trPr>
        <w:tc>
          <w:tcPr>
            <w:tcW w:w="10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8B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比选文件领取回执函</w:t>
            </w:r>
          </w:p>
        </w:tc>
      </w:tr>
      <w:tr w14:paraId="6A304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E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2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8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宁夏公路管理中心银川分中心2026年G307线K1357+350应急避险车道改造工程等2项养护工程施工监理服务</w:t>
            </w:r>
          </w:p>
        </w:tc>
      </w:tr>
      <w:tr w14:paraId="149D8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C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8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C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YMZFCGDL2026-09</w:t>
            </w:r>
          </w:p>
        </w:tc>
      </w:tr>
      <w:tr w14:paraId="466E7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E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供应商名称（加盖公章）</w:t>
            </w:r>
          </w:p>
        </w:tc>
        <w:tc>
          <w:tcPr>
            <w:tcW w:w="8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1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283F6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法人或授权代表姓名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E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2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C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3567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0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地    址</w:t>
            </w:r>
          </w:p>
        </w:tc>
        <w:tc>
          <w:tcPr>
            <w:tcW w:w="8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0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20C21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7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A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3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获取时间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D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3AA3F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5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领取内容</w:t>
            </w:r>
          </w:p>
        </w:tc>
        <w:tc>
          <w:tcPr>
            <w:tcW w:w="8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0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电子版比选文件</w:t>
            </w:r>
          </w:p>
        </w:tc>
      </w:tr>
      <w:tr w14:paraId="28510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0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5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BBC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(1)凡有意参加投标的供应商，请将本表填写完整加盖单位公章并扫描为PDF版发送到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yongmingnx@163.com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，我公司将在法定工作日内回复电子邮件。</w:t>
            </w:r>
          </w:p>
          <w:p w14:paraId="09A7EE7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(2)获取比选文件时间以收到供应商邮件时间为准，超出规定时间或未按要求提供的均不予认可，未在规定时间内领取比选文件的供应商，投标均不予认可。</w:t>
            </w:r>
            <w:bookmarkStart w:id="0" w:name="_Toc19887"/>
            <w:bookmarkStart w:id="1" w:name="_Toc9403"/>
            <w:bookmarkStart w:id="2" w:name="_Toc12729"/>
            <w:bookmarkStart w:id="3" w:name="_Toc21322"/>
          </w:p>
          <w:p w14:paraId="0AD050D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(3)请各投标供应商及时关注《中国招标投标公共服务平台、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宁夏回族自治区交通运输厅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》，关注你所参与的项目，该项目有可能进行时间或内容上的调整，招标代理机构不再以其他方式另行通知。如因自身原因未及时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关注从而导致投标失败，其后果自行承担。</w:t>
            </w:r>
            <w:bookmarkEnd w:id="0"/>
            <w:bookmarkEnd w:id="1"/>
            <w:bookmarkEnd w:id="2"/>
            <w:bookmarkEnd w:id="3"/>
          </w:p>
        </w:tc>
      </w:tr>
    </w:tbl>
    <w:p w14:paraId="238CA3B2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B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2026-04-02T11:28:49Z</dcterms:created>
  <dc:creator>Administrator</dc:creator>
  <cp:lastModifiedBy>Administrator</cp:lastModifiedBy>
  <dcterms:modified xsi:type="dcterms:W3CDTF">2026-04-02T11:31:59Z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eyJoZGlkIjoiNzFmY2IyMTc0MWIzYTU3ZDM5NTNiMzliY2FjMTBhOTIiLCJ1c2VySWQiOiIxNDE5MTc0Mzc1In0=</vt:lpwstr>
  </property>
  <property fmtid="{D5CDD505-2E9C-101B-9397-08002B2CF9AE}" pid="4" name="ICV">
    <vt:lpwstr>811138C76F77404A99C95A5C337E1A24_12</vt:lpwstr>
  </property>
</Properties>
</file>