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FD8F26">
      <w:pPr>
        <w:jc w:val="center"/>
        <w:rPr>
          <w:rFonts w:hint="eastAsia" w:ascii="宋体" w:hAnsi="宋体" w:eastAsia="宋体" w:cs="宋体"/>
          <w:b/>
          <w:bCs/>
          <w:sz w:val="28"/>
          <w:szCs w:val="28"/>
          <w:u w:val="none" w:color="auto"/>
          <w:lang w:val="en-US" w:eastAsia="zh-CN"/>
        </w:rPr>
      </w:pPr>
      <w:r>
        <w:rPr>
          <w:rFonts w:hint="eastAsia" w:ascii="宋体" w:hAnsi="宋体" w:eastAsia="宋体" w:cs="宋体"/>
          <w:b/>
          <w:bCs/>
          <w:sz w:val="28"/>
          <w:szCs w:val="28"/>
          <w:u w:val="none" w:color="auto"/>
          <w:lang w:val="en-US" w:eastAsia="zh-CN"/>
        </w:rPr>
        <w:t>G2012定武高速盐池段红寺堡及饮马湖服务区初步设计服务</w:t>
      </w:r>
    </w:p>
    <w:p w14:paraId="43C81EF8">
      <w:pPr>
        <w:jc w:val="center"/>
        <w:rPr>
          <w:rFonts w:hint="eastAsia" w:ascii="宋体" w:hAnsi="宋体" w:eastAsia="宋体" w:cs="宋体"/>
          <w:b/>
          <w:bCs/>
          <w:sz w:val="28"/>
          <w:szCs w:val="28"/>
          <w:u w:val="none" w:color="auto"/>
          <w:lang w:val="en-US" w:eastAsia="zh-CN"/>
        </w:rPr>
      </w:pPr>
      <w:r>
        <w:rPr>
          <w:rFonts w:hint="eastAsia" w:ascii="宋体" w:hAnsi="宋体" w:eastAsia="宋体" w:cs="宋体"/>
          <w:b/>
          <w:bCs/>
          <w:sz w:val="28"/>
          <w:szCs w:val="28"/>
          <w:u w:val="none" w:color="auto"/>
          <w:lang w:val="en-US" w:eastAsia="zh-CN"/>
        </w:rPr>
        <w:t>项目关键内容</w:t>
      </w:r>
    </w:p>
    <w:p w14:paraId="7838B57A">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b/>
          <w:bCs/>
          <w:sz w:val="28"/>
          <w:szCs w:val="28"/>
          <w:u w:val="none"/>
          <w:lang w:val="en-US" w:eastAsia="zh-CN"/>
        </w:rPr>
      </w:pPr>
      <w:r>
        <w:rPr>
          <w:rFonts w:hint="eastAsia" w:ascii="宋体" w:hAnsi="宋体" w:eastAsia="宋体" w:cs="宋体"/>
          <w:b/>
          <w:bCs/>
          <w:kern w:val="2"/>
          <w:sz w:val="28"/>
          <w:szCs w:val="28"/>
          <w:lang w:val="en-US" w:eastAsia="zh-CN" w:bidi="ar-SA"/>
        </w:rPr>
        <w:t>一、</w:t>
      </w:r>
      <w:r>
        <w:rPr>
          <w:rFonts w:hint="eastAsia" w:ascii="宋体" w:hAnsi="宋体" w:eastAsia="宋体" w:cs="宋体"/>
          <w:b/>
          <w:bCs/>
          <w:sz w:val="28"/>
          <w:szCs w:val="28"/>
          <w:u w:val="none"/>
          <w:lang w:val="en-US" w:eastAsia="zh-CN"/>
        </w:rPr>
        <w:t>项目概况</w:t>
      </w:r>
    </w:p>
    <w:p w14:paraId="69A7F489">
      <w:pPr>
        <w:keepNext w:val="0"/>
        <w:keepLines w:val="0"/>
        <w:pageBreakBefore w:val="0"/>
        <w:widowControl w:val="0"/>
        <w:kinsoku/>
        <w:wordWrap/>
        <w:overflowPunct/>
        <w:topLinePunct w:val="0"/>
        <w:autoSpaceDE/>
        <w:autoSpaceDN/>
        <w:bidi w:val="0"/>
        <w:adjustRightInd/>
        <w:snapToGrid/>
        <w:spacing w:line="460" w:lineRule="exact"/>
        <w:ind w:firstLine="472" w:firstLineChars="200"/>
        <w:jc w:val="both"/>
        <w:textAlignment w:val="auto"/>
        <w:rPr>
          <w:rFonts w:hint="eastAsia" w:ascii="宋体" w:hAnsi="宋体" w:eastAsia="宋体" w:cs="宋体"/>
          <w:color w:val="000000" w:themeColor="text1"/>
          <w:spacing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val="en-US" w:eastAsia="zh-CN"/>
          <w14:textFill>
            <w14:solidFill>
              <w14:schemeClr w14:val="tx1"/>
            </w14:solidFill>
          </w14:textFill>
        </w:rPr>
        <w:t xml:space="preserve">红寺堡服务区位于定武高速红寺堡区境内 </w:t>
      </w:r>
      <w:r>
        <w:rPr>
          <w:rFonts w:hint="default" w:ascii="宋体" w:hAnsi="宋体" w:eastAsia="宋体" w:cs="宋体"/>
          <w:color w:val="000000" w:themeColor="text1"/>
          <w:spacing w:val="-2"/>
          <w:sz w:val="24"/>
          <w:szCs w:val="24"/>
          <w:highlight w:val="none"/>
          <w:lang w:val="en-US" w:eastAsia="zh-CN"/>
          <w14:textFill>
            <w14:solidFill>
              <w14:schemeClr w14:val="tx1"/>
            </w14:solidFill>
          </w14:textFill>
        </w:rPr>
        <w:t>K130+500处，是非对称形式的服务区。红寺堡服务区北区为全功能服务区</w:t>
      </w:r>
      <w:r>
        <w:rPr>
          <w:rFonts w:hint="eastAsia" w:ascii="宋体" w:hAnsi="宋体" w:eastAsia="宋体" w:cs="宋体"/>
          <w:color w:val="000000" w:themeColor="text1"/>
          <w:spacing w:val="-2"/>
          <w:sz w:val="24"/>
          <w:szCs w:val="24"/>
          <w:highlight w:val="none"/>
          <w:lang w:val="en-US" w:eastAsia="zh-CN"/>
          <w14:textFill>
            <w14:solidFill>
              <w14:schemeClr w14:val="tx1"/>
            </w14:solidFill>
          </w14:textFill>
        </w:rPr>
        <w:t>，</w:t>
      </w:r>
      <w:r>
        <w:rPr>
          <w:rFonts w:hint="default" w:ascii="宋体" w:hAnsi="宋体" w:eastAsia="宋体" w:cs="宋体"/>
          <w:color w:val="000000" w:themeColor="text1"/>
          <w:spacing w:val="-2"/>
          <w:sz w:val="24"/>
          <w:szCs w:val="24"/>
          <w:highlight w:val="none"/>
          <w:lang w:val="en-US" w:eastAsia="zh-CN"/>
          <w14:textFill>
            <w14:solidFill>
              <w14:schemeClr w14:val="tx1"/>
            </w14:solidFill>
          </w14:textFill>
        </w:rPr>
        <w:t>建设内容包括场区和匝道路基路面、桥梁涵洞、交通工程、房建工程、交旅融合工程、分布式光伏工程、收费站及加油加气充电站等相关配套设施；</w:t>
      </w:r>
      <w:r>
        <w:rPr>
          <w:rFonts w:hint="default" w:ascii="宋体" w:hAnsi="宋体" w:eastAsia="宋体" w:cs="宋体"/>
          <w:color w:val="000000" w:themeColor="text1"/>
          <w:spacing w:val="-2"/>
          <w:sz w:val="24"/>
          <w:szCs w:val="24"/>
          <w:highlight w:val="none"/>
          <w14:textFill>
            <w14:solidFill>
              <w14:schemeClr w14:val="tx1"/>
            </w14:solidFill>
          </w14:textFill>
        </w:rPr>
        <w:t>红寺堡服务区南区设置为停车区，建设内容包括场区和匝道路基路面工程、交通工程、房建工程、收费站等相关配套设施。</w:t>
      </w:r>
      <w:r>
        <w:rPr>
          <w:rFonts w:hint="eastAsia" w:ascii="宋体" w:hAnsi="宋体" w:eastAsia="宋体" w:cs="宋体"/>
          <w:color w:val="000000" w:themeColor="text1"/>
          <w:spacing w:val="-2"/>
          <w:sz w:val="24"/>
          <w:szCs w:val="24"/>
          <w:highlight w:val="none"/>
          <w:lang w:val="en-US" w:eastAsia="zh-CN"/>
          <w14:textFill>
            <w14:solidFill>
              <w14:schemeClr w14:val="tx1"/>
            </w14:solidFill>
          </w14:textFill>
        </w:rPr>
        <w:t xml:space="preserve">饮马湖服务区位于定武高速中宁县境内 </w:t>
      </w:r>
      <w:r>
        <w:rPr>
          <w:rFonts w:hint="default" w:ascii="宋体" w:hAnsi="宋体" w:eastAsia="宋体" w:cs="宋体"/>
          <w:color w:val="000000" w:themeColor="text1"/>
          <w:spacing w:val="-2"/>
          <w:sz w:val="24"/>
          <w:szCs w:val="24"/>
          <w:highlight w:val="none"/>
          <w:lang w:val="en-US" w:eastAsia="zh-CN"/>
          <w14:textFill>
            <w14:solidFill>
              <w14:schemeClr w14:val="tx1"/>
            </w14:solidFill>
          </w14:textFill>
        </w:rPr>
        <w:t>K144+980处，是非对称形式的服务区。饮马湖服务区南区为全功能服务区</w:t>
      </w:r>
      <w:r>
        <w:rPr>
          <w:rFonts w:hint="eastAsia" w:ascii="宋体" w:hAnsi="宋体" w:eastAsia="宋体" w:cs="宋体"/>
          <w:color w:val="000000" w:themeColor="text1"/>
          <w:spacing w:val="-2"/>
          <w:sz w:val="24"/>
          <w:szCs w:val="24"/>
          <w:highlight w:val="none"/>
          <w:lang w:val="en-US" w:eastAsia="zh-CN"/>
          <w14:textFill>
            <w14:solidFill>
              <w14:schemeClr w14:val="tx1"/>
            </w14:solidFill>
          </w14:textFill>
        </w:rPr>
        <w:t>。</w:t>
      </w:r>
      <w:r>
        <w:rPr>
          <w:rFonts w:hint="default" w:ascii="宋体" w:hAnsi="宋体" w:eastAsia="宋体" w:cs="宋体"/>
          <w:color w:val="000000" w:themeColor="text1"/>
          <w:spacing w:val="-2"/>
          <w:sz w:val="24"/>
          <w:szCs w:val="24"/>
          <w:highlight w:val="none"/>
          <w:lang w:val="en-US" w:eastAsia="zh-CN"/>
          <w14:textFill>
            <w14:solidFill>
              <w14:schemeClr w14:val="tx1"/>
            </w14:solidFill>
          </w14:textFill>
        </w:rPr>
        <w:t>建设内容包括场区和匝道路基路面、桥梁涵洞、交通工程、房建工程、交旅融合工程、分布式光伏工程、收费站及加油加气充电站等相关配套设施；</w:t>
      </w:r>
      <w:r>
        <w:rPr>
          <w:rFonts w:hint="eastAsia" w:ascii="宋体" w:hAnsi="宋体" w:eastAsia="宋体" w:cs="宋体"/>
          <w:color w:val="000000" w:themeColor="text1"/>
          <w:spacing w:val="-2"/>
          <w:sz w:val="24"/>
          <w:szCs w:val="24"/>
          <w:highlight w:val="none"/>
          <w:lang w:val="en-US" w:eastAsia="zh-CN"/>
          <w14:textFill>
            <w14:solidFill>
              <w14:schemeClr w14:val="tx1"/>
            </w14:solidFill>
          </w14:textFill>
        </w:rPr>
        <w:t>饮马湖服务区北区设置为停车区，建设内容包括场区和</w:t>
      </w:r>
      <w:r>
        <w:rPr>
          <w:rFonts w:hint="default" w:ascii="宋体" w:hAnsi="宋体" w:eastAsia="宋体" w:cs="宋体"/>
          <w:color w:val="000000" w:themeColor="text1"/>
          <w:spacing w:val="-2"/>
          <w:sz w:val="24"/>
          <w:szCs w:val="24"/>
          <w:highlight w:val="none"/>
          <w:lang w:val="en-US" w:eastAsia="zh-CN"/>
          <w14:textFill>
            <w14:solidFill>
              <w14:schemeClr w14:val="tx1"/>
            </w14:solidFill>
          </w14:textFill>
        </w:rPr>
        <w:t>匝道路基路面工程、交通工程、房建工程、收费站等相关配套</w:t>
      </w:r>
      <w:r>
        <w:rPr>
          <w:rFonts w:hint="eastAsia" w:ascii="宋体" w:hAnsi="宋体" w:eastAsia="宋体" w:cs="宋体"/>
          <w:color w:val="000000" w:themeColor="text1"/>
          <w:spacing w:val="-2"/>
          <w:sz w:val="24"/>
          <w:szCs w:val="24"/>
          <w:highlight w:val="none"/>
          <w:lang w:val="en-US" w:eastAsia="zh-CN"/>
          <w14:textFill>
            <w14:solidFill>
              <w14:schemeClr w14:val="tx1"/>
            </w14:solidFill>
          </w14:textFill>
        </w:rPr>
        <w:t>设施。</w:t>
      </w:r>
    </w:p>
    <w:p w14:paraId="390458B1">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rPr>
          <w:rFonts w:hint="eastAsia" w:ascii="宋体" w:hAnsi="宋体" w:eastAsia="宋体" w:cs="宋体"/>
          <w:b/>
          <w:bCs/>
          <w:sz w:val="28"/>
          <w:szCs w:val="28"/>
          <w:u w:val="none"/>
          <w:lang w:val="en-US" w:eastAsia="zh-CN"/>
        </w:rPr>
      </w:pPr>
      <w:r>
        <w:rPr>
          <w:rFonts w:hint="eastAsia" w:ascii="宋体" w:hAnsi="宋体" w:eastAsia="宋体" w:cs="宋体"/>
          <w:b/>
          <w:bCs/>
          <w:kern w:val="2"/>
          <w:sz w:val="28"/>
          <w:szCs w:val="28"/>
          <w:lang w:val="en-US" w:eastAsia="zh-CN" w:bidi="ar-SA"/>
        </w:rPr>
        <w:t>二、</w:t>
      </w:r>
      <w:r>
        <w:rPr>
          <w:rFonts w:hint="eastAsia" w:ascii="宋体" w:hAnsi="宋体" w:eastAsia="宋体" w:cs="宋体"/>
          <w:b/>
          <w:bCs/>
          <w:sz w:val="28"/>
          <w:szCs w:val="28"/>
          <w:u w:val="none"/>
          <w:lang w:val="en-US" w:eastAsia="zh-CN"/>
        </w:rPr>
        <w:t>对投标人的全部资格条件要求</w:t>
      </w:r>
    </w:p>
    <w:p w14:paraId="75F96D68">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详见招标公告。</w:t>
      </w:r>
    </w:p>
    <w:p w14:paraId="0B159D02">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三、资格审查办法</w:t>
      </w:r>
    </w:p>
    <w:p w14:paraId="45B9D884">
      <w:pPr>
        <w:spacing w:before="91" w:line="544" w:lineRule="exact"/>
        <w:ind w:left="0"/>
        <w:outlineLvl w:val="2"/>
        <w:rPr>
          <w:rFonts w:hint="eastAsia" w:ascii="宋体" w:hAnsi="宋体" w:eastAsia="宋体" w:cs="宋体"/>
          <w:b/>
          <w:bCs/>
          <w:sz w:val="28"/>
          <w:szCs w:val="28"/>
        </w:rPr>
      </w:pPr>
      <w:r>
        <w:rPr>
          <w:rFonts w:hint="eastAsia" w:ascii="宋体" w:hAnsi="宋体" w:eastAsia="宋体" w:cs="宋体"/>
          <w:b/>
          <w:bCs/>
          <w:spacing w:val="-3"/>
          <w:position w:val="5"/>
          <w:sz w:val="28"/>
          <w:szCs w:val="28"/>
          <w:lang w:val="en-US" w:eastAsia="zh-CN"/>
        </w:rPr>
        <w:t xml:space="preserve">             </w:t>
      </w:r>
      <w:r>
        <w:rPr>
          <w:rFonts w:hint="eastAsia" w:ascii="宋体" w:hAnsi="宋体" w:eastAsia="宋体" w:cs="宋体"/>
          <w:b/>
          <w:bCs/>
          <w:spacing w:val="-3"/>
          <w:position w:val="5"/>
          <w:sz w:val="24"/>
          <w:szCs w:val="24"/>
          <w:lang w:val="en-US" w:eastAsia="zh-CN"/>
        </w:rPr>
        <w:t xml:space="preserve"> </w:t>
      </w:r>
      <w:r>
        <w:rPr>
          <w:rFonts w:hint="eastAsia" w:ascii="宋体" w:hAnsi="宋体" w:eastAsia="宋体" w:cs="宋体"/>
          <w:b/>
          <w:bCs/>
          <w:spacing w:val="-3"/>
          <w:position w:val="5"/>
          <w:sz w:val="28"/>
          <w:szCs w:val="28"/>
          <w:lang w:val="en-US" w:eastAsia="zh-CN"/>
        </w:rPr>
        <w:t xml:space="preserve"> </w:t>
      </w:r>
      <w:r>
        <w:rPr>
          <w:rFonts w:hint="eastAsia" w:ascii="宋体" w:hAnsi="宋体" w:eastAsia="宋体" w:cs="宋体"/>
          <w:b/>
          <w:bCs/>
          <w:spacing w:val="-3"/>
          <w:position w:val="5"/>
          <w:sz w:val="28"/>
          <w:szCs w:val="28"/>
        </w:rPr>
        <w:t>附录</w:t>
      </w:r>
      <w:r>
        <w:rPr>
          <w:rFonts w:hint="eastAsia" w:ascii="宋体" w:hAnsi="宋体" w:eastAsia="宋体" w:cs="宋体"/>
          <w:b/>
          <w:bCs/>
          <w:spacing w:val="-29"/>
          <w:position w:val="5"/>
          <w:sz w:val="28"/>
          <w:szCs w:val="28"/>
        </w:rPr>
        <w:t xml:space="preserve"> </w:t>
      </w:r>
      <w:r>
        <w:rPr>
          <w:rFonts w:hint="eastAsia" w:ascii="宋体" w:hAnsi="宋体" w:eastAsia="宋体" w:cs="宋体"/>
          <w:b/>
          <w:bCs/>
          <w:spacing w:val="-3"/>
          <w:position w:val="5"/>
          <w:sz w:val="28"/>
          <w:szCs w:val="28"/>
        </w:rPr>
        <w:t>1  资格审查条件（资质最低要求）</w:t>
      </w:r>
    </w:p>
    <w:p w14:paraId="33E0EDCD">
      <w:pPr>
        <w:spacing w:line="120" w:lineRule="exact"/>
        <w:rPr>
          <w:rFonts w:hint="eastAsia" w:ascii="宋体" w:hAnsi="宋体" w:eastAsia="宋体" w:cs="宋体"/>
        </w:rPr>
      </w:pPr>
    </w:p>
    <w:tbl>
      <w:tblPr>
        <w:tblStyle w:val="6"/>
        <w:tblW w:w="90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7"/>
        <w:gridCol w:w="7888"/>
      </w:tblGrid>
      <w:tr w14:paraId="37EC90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117" w:type="dxa"/>
            <w:vAlign w:val="top"/>
          </w:tcPr>
          <w:p w14:paraId="6AD0D6DE">
            <w:pPr>
              <w:spacing w:before="300" w:line="228" w:lineRule="auto"/>
              <w:ind w:left="248"/>
              <w:rPr>
                <w:rFonts w:hint="eastAsia" w:ascii="宋体" w:hAnsi="宋体" w:eastAsia="宋体" w:cs="宋体"/>
                <w:sz w:val="20"/>
                <w:szCs w:val="20"/>
              </w:rPr>
            </w:pPr>
            <w:r>
              <w:rPr>
                <w:rFonts w:hint="eastAsia" w:ascii="宋体" w:hAnsi="宋体" w:eastAsia="宋体" w:cs="宋体"/>
                <w:spacing w:val="6"/>
                <w:sz w:val="20"/>
                <w:szCs w:val="20"/>
              </w:rPr>
              <w:t>标段号</w:t>
            </w:r>
          </w:p>
        </w:tc>
        <w:tc>
          <w:tcPr>
            <w:tcW w:w="7888" w:type="dxa"/>
            <w:vAlign w:val="top"/>
          </w:tcPr>
          <w:p w14:paraId="23F425F3">
            <w:pPr>
              <w:spacing w:before="300" w:line="228" w:lineRule="auto"/>
              <w:ind w:left="2686"/>
              <w:rPr>
                <w:rFonts w:hint="eastAsia" w:ascii="宋体" w:hAnsi="宋体" w:eastAsia="宋体" w:cs="宋体"/>
                <w:sz w:val="20"/>
                <w:szCs w:val="20"/>
              </w:rPr>
            </w:pPr>
            <w:r>
              <w:rPr>
                <w:rFonts w:hint="eastAsia" w:ascii="宋体" w:hAnsi="宋体" w:eastAsia="宋体" w:cs="宋体"/>
                <w:spacing w:val="9"/>
                <w:sz w:val="20"/>
                <w:szCs w:val="20"/>
              </w:rPr>
              <w:t>勘察设计企业资质等级要求</w:t>
            </w:r>
          </w:p>
        </w:tc>
      </w:tr>
      <w:tr w14:paraId="0974E7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117" w:type="dxa"/>
            <w:vAlign w:val="top"/>
          </w:tcPr>
          <w:p w14:paraId="2E6EF39E">
            <w:pPr>
              <w:spacing w:before="300" w:line="228" w:lineRule="auto"/>
              <w:ind w:left="248"/>
              <w:rPr>
                <w:rFonts w:hint="eastAsia" w:ascii="宋体" w:hAnsi="宋体" w:eastAsia="宋体" w:cs="宋体"/>
                <w:color w:val="auto"/>
                <w:spacing w:val="6"/>
                <w:sz w:val="20"/>
                <w:szCs w:val="20"/>
                <w:lang w:val="en-US" w:eastAsia="zh-CN"/>
              </w:rPr>
            </w:pPr>
          </w:p>
          <w:p w14:paraId="7C3DFCD6">
            <w:pPr>
              <w:spacing w:before="300" w:line="228" w:lineRule="auto"/>
              <w:ind w:left="248"/>
              <w:rPr>
                <w:rFonts w:hint="eastAsia" w:ascii="宋体" w:hAnsi="宋体" w:eastAsia="宋体" w:cs="宋体"/>
                <w:color w:val="auto"/>
                <w:spacing w:val="6"/>
                <w:sz w:val="20"/>
                <w:szCs w:val="20"/>
                <w:lang w:val="en-US" w:eastAsia="zh-CN"/>
              </w:rPr>
            </w:pPr>
          </w:p>
          <w:p w14:paraId="319A4408">
            <w:pPr>
              <w:spacing w:before="300" w:line="228" w:lineRule="auto"/>
              <w:ind w:left="248"/>
              <w:rPr>
                <w:rFonts w:hint="eastAsia" w:ascii="宋体" w:hAnsi="宋体" w:eastAsia="宋体" w:cs="宋体"/>
                <w:color w:val="auto"/>
                <w:spacing w:val="6"/>
                <w:sz w:val="20"/>
                <w:szCs w:val="20"/>
                <w:lang w:val="en-US" w:eastAsia="zh-CN"/>
              </w:rPr>
            </w:pPr>
          </w:p>
          <w:p w14:paraId="074D275F">
            <w:pPr>
              <w:spacing w:before="300" w:line="228" w:lineRule="auto"/>
              <w:ind w:left="248"/>
              <w:rPr>
                <w:rFonts w:hint="eastAsia" w:ascii="宋体" w:hAnsi="宋体" w:eastAsia="宋体" w:cs="宋体"/>
                <w:color w:val="auto"/>
                <w:spacing w:val="6"/>
                <w:sz w:val="20"/>
                <w:szCs w:val="20"/>
                <w:lang w:val="en-US" w:eastAsia="zh-CN"/>
              </w:rPr>
            </w:pPr>
          </w:p>
          <w:p w14:paraId="1818A34D">
            <w:pPr>
              <w:spacing w:before="300" w:line="228" w:lineRule="auto"/>
              <w:ind w:left="248"/>
              <w:rPr>
                <w:rFonts w:hint="eastAsia" w:ascii="宋体" w:hAnsi="宋体" w:eastAsia="宋体" w:cs="宋体"/>
                <w:color w:val="auto"/>
                <w:spacing w:val="6"/>
                <w:sz w:val="20"/>
                <w:szCs w:val="20"/>
                <w:lang w:val="en-US" w:eastAsia="zh-CN"/>
              </w:rPr>
            </w:pPr>
          </w:p>
          <w:p w14:paraId="65D9BAD7">
            <w:pPr>
              <w:spacing w:before="300" w:line="228" w:lineRule="auto"/>
              <w:ind w:left="248"/>
              <w:rPr>
                <w:rFonts w:hint="default" w:ascii="宋体" w:hAnsi="宋体" w:eastAsia="宋体" w:cs="宋体"/>
                <w:color w:val="auto"/>
                <w:spacing w:val="6"/>
                <w:sz w:val="20"/>
                <w:szCs w:val="20"/>
                <w:lang w:val="en-US" w:eastAsia="zh-CN"/>
              </w:rPr>
            </w:pPr>
            <w:r>
              <w:rPr>
                <w:rFonts w:hint="eastAsia" w:ascii="宋体" w:hAnsi="宋体" w:eastAsia="宋体" w:cs="宋体"/>
                <w:color w:val="auto"/>
                <w:spacing w:val="6"/>
                <w:sz w:val="20"/>
                <w:szCs w:val="20"/>
                <w:lang w:val="en-US" w:eastAsia="zh-CN"/>
              </w:rPr>
              <w:t>第1标段</w:t>
            </w:r>
          </w:p>
        </w:tc>
        <w:tc>
          <w:tcPr>
            <w:tcW w:w="7888" w:type="dxa"/>
            <w:vAlign w:val="top"/>
          </w:tcPr>
          <w:p w14:paraId="1BF0DB6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left="42" w:leftChars="20"/>
              <w:jc w:val="both"/>
              <w:textAlignment w:val="baseline"/>
              <w:rPr>
                <w:rFonts w:hint="eastAsia" w:ascii="宋体" w:hAnsi="宋体" w:eastAsia="宋体" w:cs="宋体"/>
                <w:b w:val="0"/>
                <w:bCs w:val="0"/>
                <w:color w:val="auto"/>
                <w:sz w:val="21"/>
                <w:szCs w:val="21"/>
                <w:lang w:eastAsia="zh-CN"/>
              </w:rPr>
            </w:pPr>
            <w:r>
              <w:rPr>
                <w:rFonts w:ascii="宋体" w:hAnsi="宋体" w:eastAsia="宋体" w:cs="宋体"/>
                <w:b w:val="0"/>
                <w:bCs w:val="0"/>
                <w:color w:val="auto"/>
                <w:sz w:val="21"/>
                <w:szCs w:val="21"/>
                <w:lang w:val="en-US" w:eastAsia="en-US"/>
              </w:rPr>
              <w:t>1.</w:t>
            </w:r>
            <w:r>
              <w:rPr>
                <w:rFonts w:hint="eastAsia" w:ascii="宋体" w:hAnsi="宋体" w:eastAsia="宋体" w:cs="宋体"/>
                <w:b w:val="0"/>
                <w:bCs w:val="0"/>
                <w:color w:val="auto"/>
                <w:sz w:val="21"/>
                <w:szCs w:val="21"/>
              </w:rPr>
              <w:t>投标人具有法人或其他组织资格；</w:t>
            </w:r>
            <w:r>
              <w:rPr>
                <w:rFonts w:hint="eastAsia" w:ascii="宋体" w:hAnsi="宋体" w:eastAsia="宋体" w:cs="宋体"/>
                <w:b w:val="0"/>
                <w:bCs/>
                <w:i w:val="0"/>
                <w:iCs w:val="0"/>
                <w:caps w:val="0"/>
                <w:snapToGrid w:val="0"/>
                <w:color w:val="auto"/>
                <w:spacing w:val="0"/>
                <w:kern w:val="44"/>
                <w:sz w:val="21"/>
                <w:szCs w:val="21"/>
                <w:highlight w:val="none"/>
                <w:shd w:val="clear" w:fill="FFFFFF"/>
                <w:lang w:val="en-US" w:eastAsia="zh-CN" w:bidi="ar-SA"/>
              </w:rPr>
              <w:t>持有在中华人民共和国境内注册</w:t>
            </w:r>
            <w:r>
              <w:rPr>
                <w:rFonts w:hint="eastAsia" w:ascii="宋体" w:hAnsi="宋体" w:eastAsia="宋体" w:cs="宋体"/>
                <w:b w:val="0"/>
                <w:bCs w:val="0"/>
                <w:color w:val="auto"/>
                <w:sz w:val="21"/>
                <w:szCs w:val="21"/>
              </w:rPr>
              <w:t>的有效企业营业执照或事业单位法人证书或社会团体法人登记证书，</w:t>
            </w:r>
            <w:r>
              <w:rPr>
                <w:rFonts w:hint="eastAsia" w:ascii="宋体" w:hAnsi="宋体" w:eastAsia="宋体" w:cs="宋体"/>
                <w:b w:val="0"/>
                <w:bCs w:val="0"/>
                <w:color w:val="auto"/>
                <w:sz w:val="21"/>
                <w:szCs w:val="21"/>
                <w:lang w:val="en-US" w:eastAsia="zh-CN"/>
              </w:rPr>
              <w:t>并同时</w:t>
            </w:r>
            <w:r>
              <w:rPr>
                <w:rFonts w:hint="eastAsia" w:ascii="宋体" w:hAnsi="宋体" w:eastAsia="宋体" w:cs="宋体"/>
                <w:b w:val="0"/>
                <w:bCs w:val="0"/>
                <w:color w:val="auto"/>
                <w:sz w:val="21"/>
                <w:szCs w:val="21"/>
              </w:rPr>
              <w:t>具备以下资质</w:t>
            </w:r>
            <w:r>
              <w:rPr>
                <w:rFonts w:hint="eastAsia" w:ascii="宋体" w:hAnsi="宋体" w:eastAsia="宋体" w:cs="宋体"/>
                <w:b w:val="0"/>
                <w:bCs w:val="0"/>
                <w:color w:val="auto"/>
                <w:sz w:val="21"/>
                <w:szCs w:val="21"/>
                <w:lang w:eastAsia="zh-CN"/>
              </w:rPr>
              <w:t>：</w:t>
            </w:r>
          </w:p>
          <w:p w14:paraId="7AC90AB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left="42" w:leftChars="20"/>
              <w:jc w:val="both"/>
              <w:textAlignment w:val="baseline"/>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（1）具备建设行业主管部门颁发的有效的工程设计综合资质或工程设计建筑行业(建筑工程)专业乙级及以上级别设计资质；</w:t>
            </w:r>
          </w:p>
          <w:p w14:paraId="28C9A7B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left="42" w:leftChars="20"/>
              <w:jc w:val="both"/>
              <w:textAlignment w:val="baseline"/>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（2）具备建设行业主管部门颁发的有效的工程设计综合资质或工程设计公路行业（公路工程）专业甲级资质；</w:t>
            </w:r>
          </w:p>
          <w:p w14:paraId="088EDF1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left="42" w:leftChars="20"/>
              <w:jc w:val="both"/>
              <w:textAlignment w:val="baseline"/>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val="en-US" w:eastAsia="zh-CN"/>
              </w:rPr>
              <w:t>（3）具备建设行业主管部门颁发的有效的工程勘察综合资质或工程勘察(工程测量)专业乙级及以上级别资质和工程勘察(岩土工程)专业乙级及以上级别资质</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所有资质证书需在有效期内</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且</w:t>
            </w:r>
            <w:r>
              <w:rPr>
                <w:rFonts w:hint="eastAsia" w:ascii="宋体" w:hAnsi="宋体" w:eastAsia="宋体" w:cs="宋体"/>
                <w:b w:val="0"/>
                <w:bCs w:val="0"/>
                <w:color w:val="auto"/>
                <w:sz w:val="21"/>
                <w:szCs w:val="21"/>
              </w:rPr>
              <w:t>在人员、设备、资金等方面具有相应的能力。</w:t>
            </w:r>
          </w:p>
          <w:p w14:paraId="09F1076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left="42" w:leftChars="20"/>
              <w:jc w:val="both"/>
              <w:textAlignment w:val="baseline"/>
              <w:rPr>
                <w:rFonts w:ascii="宋体" w:hAnsi="宋体" w:eastAsia="宋体" w:cs="宋体"/>
                <w:b w:val="0"/>
                <w:bCs w:val="0"/>
                <w:color w:val="auto"/>
                <w:sz w:val="21"/>
                <w:szCs w:val="21"/>
              </w:rPr>
            </w:pPr>
            <w:r>
              <w:rPr>
                <w:rFonts w:ascii="宋体" w:hAnsi="宋体" w:eastAsia="宋体" w:cs="宋体"/>
                <w:b w:val="0"/>
                <w:bCs w:val="0"/>
                <w:color w:val="auto"/>
                <w:sz w:val="21"/>
                <w:szCs w:val="21"/>
              </w:rPr>
              <w:t>注：根据《关于发布公路工程从业企业资质名录的通知》（厅公路字〔2011〕114号）要求，投标人如为应通过名录对其资质条件进行审核的公路设计企业，则应进入交通运输部“全国公路建设市场监督管理系统（https://hwdms.mot.gov.cn）”中的公路工程设计资质企业名录，且投标人名称和资质与该名录中的相应企业名称和资质完全一致。</w:t>
            </w:r>
          </w:p>
          <w:p w14:paraId="597263F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left="42" w:leftChars="20"/>
              <w:jc w:val="both"/>
              <w:textAlignment w:val="baseline"/>
              <w:rPr>
                <w:rFonts w:ascii="宋体" w:hAnsi="宋体" w:eastAsia="宋体" w:cs="宋体"/>
                <w:b w:val="0"/>
                <w:bCs w:val="0"/>
                <w:color w:val="auto"/>
                <w:sz w:val="21"/>
                <w:szCs w:val="21"/>
              </w:rPr>
            </w:pPr>
            <w:r>
              <w:rPr>
                <w:rFonts w:ascii="宋体" w:hAnsi="宋体" w:eastAsia="宋体" w:cs="宋体"/>
                <w:b w:val="0"/>
                <w:bCs w:val="0"/>
                <w:color w:val="auto"/>
                <w:sz w:val="21"/>
                <w:szCs w:val="21"/>
              </w:rPr>
              <w:t>补充细化投标人须知正文第3.5.1项为：</w:t>
            </w:r>
          </w:p>
          <w:p w14:paraId="2968708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left="42" w:leftChars="20"/>
              <w:jc w:val="both"/>
              <w:textAlignment w:val="baseline"/>
              <w:rPr>
                <w:rFonts w:ascii="宋体" w:hAnsi="宋体" w:eastAsia="宋体" w:cs="宋体"/>
                <w:b w:val="0"/>
                <w:bCs w:val="0"/>
                <w:color w:val="auto"/>
                <w:sz w:val="21"/>
                <w:szCs w:val="21"/>
              </w:rPr>
            </w:pPr>
            <w:r>
              <w:rPr>
                <w:rFonts w:ascii="宋体" w:hAnsi="宋体" w:eastAsia="宋体" w:cs="宋体"/>
                <w:b w:val="0"/>
                <w:bCs w:val="0"/>
                <w:snapToGrid w:val="0"/>
                <w:color w:val="auto"/>
                <w:kern w:val="0"/>
                <w:sz w:val="21"/>
                <w:szCs w:val="21"/>
                <w:lang w:val="en-US" w:eastAsia="en-US" w:bidi="ar-SA"/>
              </w:rPr>
              <w:t>1.</w:t>
            </w:r>
            <w:r>
              <w:rPr>
                <w:rFonts w:ascii="宋体" w:hAnsi="宋体" w:eastAsia="宋体" w:cs="宋体"/>
                <w:b w:val="0"/>
                <w:bCs w:val="0"/>
                <w:color w:val="auto"/>
                <w:sz w:val="21"/>
                <w:szCs w:val="21"/>
              </w:rPr>
              <w:t>“投标人基本情况表”应附营业执照和组织机构代码证（按照“三证合一”或“五证合一”登记制度进行登记的，可仅提供营业执照，下同）或事业单位法人证书或社会团体法人登记证书、资质证书、基本账户开户银行提供的开户或账户信息证明的彩色扫描件，以及投标人在交通运输部“全国公路建设市场信用信息管理系统”公路工程设计资质企业名录中的网页截图；</w:t>
            </w:r>
          </w:p>
          <w:p w14:paraId="0560878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left="42" w:leftChars="20"/>
              <w:jc w:val="both"/>
              <w:textAlignment w:val="baseline"/>
              <w:rPr>
                <w:rFonts w:hint="eastAsia" w:ascii="宋体" w:hAnsi="宋体" w:eastAsia="宋体" w:cs="宋体"/>
                <w:color w:val="auto"/>
                <w:spacing w:val="9"/>
                <w:sz w:val="20"/>
                <w:szCs w:val="20"/>
              </w:rPr>
            </w:pPr>
            <w:r>
              <w:rPr>
                <w:rFonts w:ascii="宋体" w:hAnsi="宋体" w:eastAsia="宋体" w:cs="宋体"/>
                <w:b w:val="0"/>
                <w:bCs w:val="0"/>
                <w:color w:val="auto"/>
                <w:sz w:val="21"/>
                <w:szCs w:val="21"/>
              </w:rPr>
              <w:t>2.营业执照和组织机构代码证或事业单位法人证书或社会团体法人登记证书、资质证书应提供全本（证书封面、封底、空白页除外），应包括投标人名称、投标人其他相关信息、颁发机构名称、投标人信息变更情况等关键页在内；</w:t>
            </w:r>
          </w:p>
          <w:p w14:paraId="24822EF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left="42" w:leftChars="20"/>
              <w:jc w:val="both"/>
              <w:textAlignment w:val="baseline"/>
              <w:rPr>
                <w:rFonts w:hint="eastAsia" w:ascii="宋体" w:hAnsi="宋体" w:eastAsia="宋体" w:cs="宋体"/>
                <w:color w:val="auto"/>
                <w:spacing w:val="9"/>
                <w:sz w:val="20"/>
                <w:szCs w:val="20"/>
              </w:rPr>
            </w:pPr>
            <w:r>
              <w:rPr>
                <w:rFonts w:ascii="宋体" w:hAnsi="宋体" w:eastAsia="宋体" w:cs="宋体"/>
                <w:b w:val="0"/>
                <w:bCs w:val="0"/>
                <w:color w:val="auto"/>
                <w:sz w:val="21"/>
                <w:szCs w:val="21"/>
              </w:rPr>
              <w:t>3.根据《交通运输部关于取消一批证明事项的决定》（交法规[2020]1号）文件规定，投标人无须提供在国家企业信用信息公示系统中基础信息（体现股东及出资详细信 息）的网页截图或由法定的社会验资机构出具的验资报告或注册地工商部门出具的股东出资情况证明复印件；</w:t>
            </w:r>
          </w:p>
          <w:p w14:paraId="1EA84E0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left="42" w:leftChars="20"/>
              <w:jc w:val="both"/>
              <w:textAlignment w:val="baseline"/>
              <w:rPr>
                <w:rFonts w:hint="eastAsia" w:ascii="宋体" w:hAnsi="宋体" w:eastAsia="宋体" w:cs="宋体"/>
                <w:color w:val="auto"/>
                <w:spacing w:val="9"/>
                <w:sz w:val="20"/>
                <w:szCs w:val="20"/>
              </w:rPr>
            </w:pPr>
            <w:r>
              <w:rPr>
                <w:rFonts w:ascii="宋体" w:hAnsi="宋体" w:eastAsia="宋体" w:cs="宋体"/>
                <w:b w:val="0"/>
                <w:bCs w:val="0"/>
                <w:color w:val="auto"/>
                <w:sz w:val="21"/>
                <w:szCs w:val="21"/>
              </w:rPr>
              <w:t>4.招标文件中其他地方与此处不一致时，以此处为准。</w:t>
            </w:r>
          </w:p>
        </w:tc>
      </w:tr>
    </w:tbl>
    <w:p w14:paraId="69DD58D8">
      <w:pPr>
        <w:spacing w:before="91" w:line="544" w:lineRule="exact"/>
        <w:ind w:left="1975"/>
        <w:outlineLvl w:val="2"/>
        <w:rPr>
          <w:rFonts w:hint="eastAsia" w:ascii="宋体" w:hAnsi="宋体" w:eastAsia="宋体" w:cs="宋体"/>
          <w:b/>
          <w:bCs/>
          <w:color w:val="FF0000"/>
          <w:spacing w:val="-2"/>
          <w:position w:val="5"/>
          <w:sz w:val="28"/>
          <w:szCs w:val="28"/>
        </w:rPr>
      </w:pPr>
    </w:p>
    <w:p w14:paraId="4516F624">
      <w:pPr>
        <w:spacing w:before="91" w:line="544" w:lineRule="exact"/>
        <w:ind w:left="1975"/>
        <w:outlineLvl w:val="2"/>
        <w:rPr>
          <w:rFonts w:hint="eastAsia" w:ascii="宋体" w:hAnsi="宋体" w:eastAsia="宋体" w:cs="宋体"/>
          <w:b/>
          <w:bCs/>
          <w:color w:val="FF0000"/>
          <w:spacing w:val="-2"/>
          <w:position w:val="5"/>
          <w:sz w:val="28"/>
          <w:szCs w:val="28"/>
        </w:rPr>
      </w:pPr>
    </w:p>
    <w:p w14:paraId="37CFFEF6">
      <w:pPr>
        <w:spacing w:before="91" w:line="544" w:lineRule="exact"/>
        <w:ind w:left="1975"/>
        <w:outlineLvl w:val="2"/>
        <w:rPr>
          <w:rFonts w:hint="eastAsia" w:ascii="宋体" w:hAnsi="宋体" w:eastAsia="宋体" w:cs="宋体"/>
          <w:b/>
          <w:bCs/>
          <w:color w:val="FF0000"/>
          <w:spacing w:val="-2"/>
          <w:position w:val="5"/>
          <w:sz w:val="28"/>
          <w:szCs w:val="28"/>
        </w:rPr>
      </w:pPr>
    </w:p>
    <w:p w14:paraId="5C8BA927">
      <w:pPr>
        <w:pStyle w:val="2"/>
        <w:rPr>
          <w:rFonts w:hint="eastAsia" w:ascii="宋体" w:hAnsi="宋体" w:eastAsia="宋体" w:cs="宋体"/>
          <w:b/>
          <w:bCs/>
          <w:color w:val="FF0000"/>
          <w:spacing w:val="-2"/>
          <w:position w:val="5"/>
          <w:sz w:val="28"/>
          <w:szCs w:val="28"/>
        </w:rPr>
      </w:pPr>
    </w:p>
    <w:p w14:paraId="46A2F8D5">
      <w:pPr>
        <w:pStyle w:val="2"/>
        <w:rPr>
          <w:rFonts w:hint="eastAsia" w:ascii="宋体" w:hAnsi="宋体" w:eastAsia="宋体" w:cs="宋体"/>
          <w:b/>
          <w:bCs/>
          <w:color w:val="FF0000"/>
          <w:spacing w:val="-2"/>
          <w:position w:val="5"/>
          <w:sz w:val="28"/>
          <w:szCs w:val="28"/>
        </w:rPr>
      </w:pPr>
    </w:p>
    <w:p w14:paraId="5470201C">
      <w:pPr>
        <w:pStyle w:val="2"/>
        <w:rPr>
          <w:rFonts w:hint="eastAsia" w:ascii="宋体" w:hAnsi="宋体" w:eastAsia="宋体" w:cs="宋体"/>
          <w:b/>
          <w:bCs/>
          <w:color w:val="FF0000"/>
          <w:spacing w:val="-2"/>
          <w:position w:val="5"/>
          <w:sz w:val="28"/>
          <w:szCs w:val="28"/>
        </w:rPr>
      </w:pPr>
    </w:p>
    <w:p w14:paraId="10813DD2">
      <w:pPr>
        <w:pStyle w:val="2"/>
        <w:rPr>
          <w:rFonts w:hint="eastAsia" w:ascii="宋体" w:hAnsi="宋体" w:eastAsia="宋体" w:cs="宋体"/>
          <w:b/>
          <w:bCs/>
          <w:color w:val="FF0000"/>
          <w:spacing w:val="-2"/>
          <w:position w:val="5"/>
          <w:sz w:val="28"/>
          <w:szCs w:val="28"/>
        </w:rPr>
      </w:pPr>
    </w:p>
    <w:p w14:paraId="6D023193">
      <w:pPr>
        <w:pStyle w:val="2"/>
        <w:rPr>
          <w:rFonts w:hint="eastAsia" w:ascii="宋体" w:hAnsi="宋体" w:eastAsia="宋体" w:cs="宋体"/>
          <w:b/>
          <w:bCs/>
          <w:color w:val="FF0000"/>
          <w:spacing w:val="-2"/>
          <w:position w:val="5"/>
          <w:sz w:val="28"/>
          <w:szCs w:val="28"/>
        </w:rPr>
      </w:pPr>
    </w:p>
    <w:p w14:paraId="49A641E6">
      <w:pPr>
        <w:pStyle w:val="2"/>
        <w:rPr>
          <w:rFonts w:hint="eastAsia" w:ascii="宋体" w:hAnsi="宋体" w:eastAsia="宋体" w:cs="宋体"/>
          <w:b/>
          <w:bCs/>
          <w:color w:val="FF0000"/>
          <w:spacing w:val="-2"/>
          <w:position w:val="5"/>
          <w:sz w:val="28"/>
          <w:szCs w:val="28"/>
        </w:rPr>
      </w:pPr>
    </w:p>
    <w:p w14:paraId="50422437">
      <w:pPr>
        <w:pStyle w:val="2"/>
        <w:rPr>
          <w:rFonts w:hint="eastAsia" w:ascii="宋体" w:hAnsi="宋体" w:eastAsia="宋体" w:cs="宋体"/>
          <w:b/>
          <w:bCs/>
          <w:color w:val="FF0000"/>
          <w:spacing w:val="-2"/>
          <w:position w:val="5"/>
          <w:sz w:val="28"/>
          <w:szCs w:val="28"/>
        </w:rPr>
      </w:pPr>
    </w:p>
    <w:p w14:paraId="3EC55AE7">
      <w:pPr>
        <w:pStyle w:val="2"/>
        <w:rPr>
          <w:rFonts w:hint="eastAsia" w:ascii="宋体" w:hAnsi="宋体" w:eastAsia="宋体" w:cs="宋体"/>
          <w:b/>
          <w:bCs/>
          <w:color w:val="FF0000"/>
          <w:spacing w:val="-2"/>
          <w:position w:val="5"/>
          <w:sz w:val="28"/>
          <w:szCs w:val="28"/>
        </w:rPr>
      </w:pPr>
    </w:p>
    <w:p w14:paraId="4AF8180F">
      <w:pPr>
        <w:pStyle w:val="2"/>
        <w:rPr>
          <w:rFonts w:hint="eastAsia" w:ascii="宋体" w:hAnsi="宋体" w:eastAsia="宋体" w:cs="宋体"/>
          <w:b/>
          <w:bCs/>
          <w:color w:val="FF0000"/>
          <w:spacing w:val="-2"/>
          <w:position w:val="5"/>
          <w:sz w:val="28"/>
          <w:szCs w:val="28"/>
        </w:rPr>
      </w:pPr>
    </w:p>
    <w:p w14:paraId="2899CE41">
      <w:pPr>
        <w:pStyle w:val="2"/>
        <w:rPr>
          <w:rFonts w:hint="eastAsia" w:ascii="宋体" w:hAnsi="宋体" w:eastAsia="宋体" w:cs="宋体"/>
          <w:b/>
          <w:bCs/>
          <w:color w:val="FF0000"/>
          <w:spacing w:val="-2"/>
          <w:position w:val="5"/>
          <w:sz w:val="28"/>
          <w:szCs w:val="28"/>
        </w:rPr>
      </w:pPr>
    </w:p>
    <w:p w14:paraId="2247E744">
      <w:pPr>
        <w:pStyle w:val="2"/>
        <w:rPr>
          <w:rFonts w:hint="eastAsia" w:ascii="宋体" w:hAnsi="宋体" w:eastAsia="宋体" w:cs="宋体"/>
          <w:b/>
          <w:bCs/>
          <w:color w:val="FF0000"/>
          <w:spacing w:val="-2"/>
          <w:position w:val="5"/>
          <w:sz w:val="28"/>
          <w:szCs w:val="28"/>
        </w:rPr>
      </w:pPr>
    </w:p>
    <w:p w14:paraId="3C77CEAE">
      <w:pPr>
        <w:spacing w:before="91" w:line="544" w:lineRule="exact"/>
        <w:ind w:left="1975" w:firstLine="554" w:firstLineChars="200"/>
        <w:outlineLvl w:val="2"/>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pacing w:val="-2"/>
          <w:position w:val="5"/>
          <w:sz w:val="28"/>
          <w:szCs w:val="28"/>
          <w14:textFill>
            <w14:solidFill>
              <w14:schemeClr w14:val="tx1"/>
            </w14:solidFill>
          </w14:textFill>
        </w:rPr>
        <w:t>附录</w:t>
      </w:r>
      <w:r>
        <w:rPr>
          <w:rFonts w:hint="eastAsia" w:ascii="宋体" w:hAnsi="宋体" w:eastAsia="宋体" w:cs="宋体"/>
          <w:b/>
          <w:bCs/>
          <w:color w:val="000000" w:themeColor="text1"/>
          <w:spacing w:val="-49"/>
          <w:position w:val="5"/>
          <w:sz w:val="28"/>
          <w:szCs w:val="28"/>
          <w14:textFill>
            <w14:solidFill>
              <w14:schemeClr w14:val="tx1"/>
            </w14:solidFill>
          </w14:textFill>
        </w:rPr>
        <w:t xml:space="preserve"> </w:t>
      </w:r>
      <w:r>
        <w:rPr>
          <w:rFonts w:hint="eastAsia" w:ascii="宋体" w:hAnsi="宋体" w:eastAsia="宋体" w:cs="宋体"/>
          <w:b/>
          <w:bCs/>
          <w:color w:val="000000" w:themeColor="text1"/>
          <w:spacing w:val="-2"/>
          <w:position w:val="5"/>
          <w:sz w:val="28"/>
          <w:szCs w:val="28"/>
          <w14:textFill>
            <w14:solidFill>
              <w14:schemeClr w14:val="tx1"/>
            </w14:solidFill>
          </w14:textFill>
        </w:rPr>
        <w:t>2  资格审查条件（业绩最低要求）</w:t>
      </w:r>
    </w:p>
    <w:p w14:paraId="5129C670">
      <w:pPr>
        <w:spacing w:line="120" w:lineRule="exact"/>
        <w:rPr>
          <w:rFonts w:hint="eastAsia" w:ascii="宋体" w:hAnsi="宋体" w:eastAsia="宋体" w:cs="宋体"/>
        </w:rPr>
      </w:pPr>
    </w:p>
    <w:tbl>
      <w:tblPr>
        <w:tblStyle w:val="6"/>
        <w:tblW w:w="90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5"/>
        <w:gridCol w:w="8070"/>
      </w:tblGrid>
      <w:tr w14:paraId="71A835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935" w:type="dxa"/>
            <w:vAlign w:val="top"/>
          </w:tcPr>
          <w:p w14:paraId="0FCACDDD">
            <w:pPr>
              <w:spacing w:line="303" w:lineRule="auto"/>
              <w:rPr>
                <w:rFonts w:hint="eastAsia" w:ascii="宋体" w:hAnsi="宋体" w:eastAsia="宋体" w:cs="宋体"/>
                <w:sz w:val="21"/>
                <w:szCs w:val="21"/>
              </w:rPr>
            </w:pPr>
          </w:p>
          <w:p w14:paraId="6ED90F62">
            <w:pPr>
              <w:spacing w:before="65" w:line="228" w:lineRule="auto"/>
              <w:ind w:left="159"/>
              <w:rPr>
                <w:rFonts w:hint="eastAsia" w:ascii="宋体" w:hAnsi="宋体" w:eastAsia="宋体" w:cs="宋体"/>
                <w:sz w:val="21"/>
                <w:szCs w:val="21"/>
              </w:rPr>
            </w:pPr>
            <w:r>
              <w:rPr>
                <w:rFonts w:hint="eastAsia" w:ascii="宋体" w:hAnsi="宋体" w:eastAsia="宋体" w:cs="宋体"/>
                <w:spacing w:val="6"/>
                <w:sz w:val="21"/>
                <w:szCs w:val="21"/>
              </w:rPr>
              <w:t>标段号</w:t>
            </w:r>
          </w:p>
        </w:tc>
        <w:tc>
          <w:tcPr>
            <w:tcW w:w="8070" w:type="dxa"/>
            <w:vAlign w:val="top"/>
          </w:tcPr>
          <w:p w14:paraId="04BA7D03">
            <w:pPr>
              <w:spacing w:line="303" w:lineRule="auto"/>
              <w:rPr>
                <w:rFonts w:hint="eastAsia" w:ascii="宋体" w:hAnsi="宋体" w:eastAsia="宋体" w:cs="宋体"/>
                <w:sz w:val="21"/>
                <w:szCs w:val="21"/>
              </w:rPr>
            </w:pPr>
          </w:p>
          <w:p w14:paraId="08031B3D">
            <w:pPr>
              <w:spacing w:before="65" w:line="228" w:lineRule="auto"/>
              <w:ind w:left="3617"/>
              <w:rPr>
                <w:rFonts w:hint="eastAsia" w:ascii="宋体" w:hAnsi="宋体" w:eastAsia="宋体" w:cs="宋体"/>
                <w:sz w:val="21"/>
                <w:szCs w:val="21"/>
              </w:rPr>
            </w:pPr>
            <w:r>
              <w:rPr>
                <w:rFonts w:hint="eastAsia" w:ascii="宋体" w:hAnsi="宋体" w:eastAsia="宋体" w:cs="宋体"/>
                <w:spacing w:val="7"/>
                <w:sz w:val="21"/>
                <w:szCs w:val="21"/>
              </w:rPr>
              <w:t>业绩要求</w:t>
            </w:r>
          </w:p>
        </w:tc>
      </w:tr>
      <w:tr w14:paraId="4A9444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3" w:hRule="atLeast"/>
        </w:trPr>
        <w:tc>
          <w:tcPr>
            <w:tcW w:w="935" w:type="dxa"/>
            <w:vAlign w:val="top"/>
          </w:tcPr>
          <w:p w14:paraId="6C9B87F3">
            <w:pPr>
              <w:rPr>
                <w:rFonts w:hint="eastAsia" w:ascii="宋体" w:hAnsi="宋体" w:eastAsia="宋体" w:cs="宋体"/>
                <w:color w:val="auto"/>
                <w:spacing w:val="6"/>
                <w:sz w:val="20"/>
                <w:szCs w:val="20"/>
                <w:lang w:val="en-US" w:eastAsia="zh-CN"/>
              </w:rPr>
            </w:pPr>
          </w:p>
          <w:p w14:paraId="77F04980">
            <w:pPr>
              <w:rPr>
                <w:rFonts w:hint="eastAsia" w:ascii="宋体" w:hAnsi="宋体" w:eastAsia="宋体" w:cs="宋体"/>
                <w:color w:val="auto"/>
                <w:spacing w:val="6"/>
                <w:sz w:val="20"/>
                <w:szCs w:val="20"/>
                <w:lang w:val="en-US" w:eastAsia="zh-CN"/>
              </w:rPr>
            </w:pPr>
          </w:p>
          <w:p w14:paraId="76C50478">
            <w:pPr>
              <w:rPr>
                <w:rFonts w:hint="eastAsia" w:ascii="宋体" w:hAnsi="宋体" w:eastAsia="宋体" w:cs="宋体"/>
                <w:color w:val="auto"/>
                <w:spacing w:val="6"/>
                <w:sz w:val="20"/>
                <w:szCs w:val="20"/>
                <w:lang w:val="en-US" w:eastAsia="zh-CN"/>
              </w:rPr>
            </w:pPr>
          </w:p>
          <w:p w14:paraId="0EAE74E6">
            <w:pPr>
              <w:rPr>
                <w:rFonts w:hint="eastAsia" w:ascii="宋体" w:hAnsi="宋体" w:eastAsia="宋体" w:cs="宋体"/>
                <w:color w:val="auto"/>
                <w:spacing w:val="6"/>
                <w:sz w:val="20"/>
                <w:szCs w:val="20"/>
                <w:lang w:val="en-US" w:eastAsia="zh-CN"/>
              </w:rPr>
            </w:pPr>
          </w:p>
          <w:p w14:paraId="468E5249">
            <w:pPr>
              <w:rPr>
                <w:rFonts w:hint="eastAsia" w:ascii="宋体" w:hAnsi="宋体" w:eastAsia="宋体" w:cs="宋体"/>
                <w:color w:val="auto"/>
                <w:spacing w:val="6"/>
                <w:sz w:val="20"/>
                <w:szCs w:val="20"/>
                <w:lang w:val="en-US" w:eastAsia="zh-CN"/>
              </w:rPr>
            </w:pPr>
          </w:p>
          <w:p w14:paraId="269C29AA">
            <w:pPr>
              <w:rPr>
                <w:rFonts w:hint="eastAsia" w:ascii="宋体" w:hAnsi="宋体" w:eastAsia="宋体" w:cs="宋体"/>
                <w:color w:val="auto"/>
                <w:spacing w:val="6"/>
                <w:sz w:val="20"/>
                <w:szCs w:val="20"/>
                <w:lang w:val="en-US" w:eastAsia="zh-CN"/>
              </w:rPr>
            </w:pPr>
          </w:p>
          <w:p w14:paraId="0C7FAFB0">
            <w:pPr>
              <w:rPr>
                <w:rFonts w:hint="eastAsia" w:ascii="宋体" w:hAnsi="宋体" w:eastAsia="宋体" w:cs="宋体"/>
                <w:color w:val="auto"/>
                <w:spacing w:val="6"/>
                <w:sz w:val="20"/>
                <w:szCs w:val="20"/>
                <w:lang w:val="en-US" w:eastAsia="zh-CN"/>
              </w:rPr>
            </w:pPr>
          </w:p>
          <w:p w14:paraId="3F0A1351">
            <w:pPr>
              <w:rPr>
                <w:rFonts w:hint="eastAsia" w:ascii="宋体" w:hAnsi="宋体" w:eastAsia="宋体" w:cs="宋体"/>
                <w:color w:val="auto"/>
                <w:spacing w:val="6"/>
                <w:sz w:val="20"/>
                <w:szCs w:val="20"/>
                <w:lang w:val="en-US" w:eastAsia="zh-CN"/>
              </w:rPr>
            </w:pPr>
          </w:p>
          <w:p w14:paraId="23D0A458">
            <w:pPr>
              <w:rPr>
                <w:rFonts w:hint="eastAsia" w:ascii="宋体" w:hAnsi="宋体" w:eastAsia="宋体" w:cs="宋体"/>
                <w:color w:val="auto"/>
                <w:spacing w:val="6"/>
                <w:sz w:val="20"/>
                <w:szCs w:val="20"/>
                <w:lang w:val="en-US" w:eastAsia="zh-CN"/>
              </w:rPr>
            </w:pPr>
          </w:p>
          <w:p w14:paraId="4EC69F80">
            <w:pPr>
              <w:rPr>
                <w:rFonts w:hint="eastAsia" w:ascii="宋体" w:hAnsi="宋体" w:eastAsia="宋体" w:cs="宋体"/>
                <w:color w:val="auto"/>
                <w:spacing w:val="6"/>
                <w:sz w:val="20"/>
                <w:szCs w:val="20"/>
                <w:lang w:val="en-US" w:eastAsia="zh-CN"/>
              </w:rPr>
            </w:pPr>
          </w:p>
          <w:p w14:paraId="4CA0029F">
            <w:pPr>
              <w:rPr>
                <w:rFonts w:hint="eastAsia" w:ascii="宋体" w:hAnsi="宋体" w:eastAsia="宋体" w:cs="宋体"/>
                <w:color w:val="auto"/>
                <w:spacing w:val="6"/>
                <w:sz w:val="20"/>
                <w:szCs w:val="20"/>
                <w:lang w:val="en-US" w:eastAsia="zh-CN"/>
              </w:rPr>
            </w:pPr>
          </w:p>
          <w:p w14:paraId="161A8167">
            <w:pPr>
              <w:rPr>
                <w:rFonts w:hint="eastAsia" w:ascii="宋体" w:hAnsi="宋体" w:eastAsia="宋体" w:cs="宋体"/>
                <w:color w:val="auto"/>
                <w:sz w:val="21"/>
                <w:szCs w:val="21"/>
              </w:rPr>
            </w:pPr>
            <w:bookmarkStart w:id="0" w:name="_GoBack"/>
            <w:bookmarkEnd w:id="0"/>
            <w:r>
              <w:rPr>
                <w:rFonts w:hint="eastAsia" w:ascii="宋体" w:hAnsi="宋体" w:eastAsia="宋体" w:cs="宋体"/>
                <w:color w:val="auto"/>
                <w:spacing w:val="6"/>
                <w:sz w:val="20"/>
                <w:szCs w:val="20"/>
                <w:lang w:val="en-US" w:eastAsia="zh-CN"/>
              </w:rPr>
              <w:t>第1标段</w:t>
            </w:r>
          </w:p>
        </w:tc>
        <w:tc>
          <w:tcPr>
            <w:tcW w:w="8070" w:type="dxa"/>
            <w:vAlign w:val="top"/>
          </w:tcPr>
          <w:p w14:paraId="0A82FB52">
            <w:pPr>
              <w:pStyle w:val="3"/>
              <w:keepNext w:val="0"/>
              <w:keepLines w:val="0"/>
              <w:pageBreakBefore w:val="0"/>
              <w:widowControl w:val="0"/>
              <w:kinsoku/>
              <w:wordWrap/>
              <w:overflowPunct/>
              <w:topLinePunct w:val="0"/>
              <w:autoSpaceDE/>
              <w:autoSpaceDN/>
              <w:bidi w:val="0"/>
              <w:adjustRightInd/>
              <w:snapToGrid/>
              <w:spacing w:before="0" w:after="0" w:line="360" w:lineRule="auto"/>
              <w:jc w:val="both"/>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pacing w:val="-2"/>
                <w:sz w:val="21"/>
                <w:szCs w:val="21"/>
                <w:u w:val="none" w:color="auto"/>
              </w:rPr>
              <w:t>投</w:t>
            </w:r>
            <w:r>
              <w:rPr>
                <w:rFonts w:hint="eastAsia" w:ascii="宋体" w:hAnsi="宋体" w:eastAsia="宋体" w:cs="宋体"/>
                <w:b w:val="0"/>
                <w:bCs w:val="0"/>
                <w:snapToGrid w:val="0"/>
                <w:color w:val="auto"/>
                <w:kern w:val="0"/>
                <w:sz w:val="21"/>
                <w:szCs w:val="21"/>
                <w:lang w:val="en-US" w:eastAsia="en-US" w:bidi="ar-SA"/>
              </w:rPr>
              <w:t>标人在近5年（</w:t>
            </w:r>
            <w:r>
              <w:rPr>
                <w:rFonts w:hint="eastAsia" w:ascii="宋体" w:hAnsi="宋体" w:eastAsia="宋体" w:cs="宋体"/>
                <w:b w:val="0"/>
                <w:bCs w:val="0"/>
                <w:snapToGrid w:val="0"/>
                <w:color w:val="auto"/>
                <w:kern w:val="0"/>
                <w:sz w:val="21"/>
                <w:szCs w:val="21"/>
                <w:lang w:val="en-US" w:eastAsia="zh-CN" w:bidi="ar-SA"/>
              </w:rPr>
              <w:t>自2020年01月01日</w:t>
            </w:r>
            <w:r>
              <w:rPr>
                <w:rFonts w:hint="eastAsia" w:ascii="宋体" w:hAnsi="宋体" w:eastAsia="宋体" w:cs="宋体"/>
                <w:b w:val="0"/>
                <w:bCs w:val="0"/>
                <w:snapToGrid w:val="0"/>
                <w:color w:val="auto"/>
                <w:kern w:val="0"/>
                <w:sz w:val="21"/>
                <w:szCs w:val="21"/>
                <w:lang w:val="en-US" w:eastAsia="en-US" w:bidi="ar-SA"/>
              </w:rPr>
              <w:t>至投标文件递交截止日</w:t>
            </w:r>
            <w:r>
              <w:rPr>
                <w:rFonts w:hint="eastAsia" w:ascii="宋体" w:hAnsi="宋体" w:eastAsia="宋体" w:cs="宋体"/>
                <w:b w:val="0"/>
                <w:bCs w:val="0"/>
                <w:snapToGrid w:val="0"/>
                <w:color w:val="auto"/>
                <w:kern w:val="0"/>
                <w:sz w:val="21"/>
                <w:szCs w:val="21"/>
                <w:lang w:val="en-US" w:eastAsia="zh-CN" w:bidi="ar-SA"/>
              </w:rPr>
              <w:t>至，</w:t>
            </w:r>
            <w:r>
              <w:rPr>
                <w:rFonts w:hint="eastAsia" w:ascii="宋体" w:hAnsi="宋体" w:eastAsia="宋体" w:cs="宋体"/>
                <w:b w:val="0"/>
                <w:bCs w:val="0"/>
                <w:snapToGrid w:val="0"/>
                <w:color w:val="auto"/>
                <w:kern w:val="0"/>
                <w:sz w:val="21"/>
                <w:szCs w:val="21"/>
                <w:lang w:val="en-US" w:eastAsia="en-US" w:bidi="ar-SA"/>
              </w:rPr>
              <w:t>以初步勘察设计批复</w:t>
            </w:r>
            <w:r>
              <w:rPr>
                <w:rFonts w:hint="eastAsia" w:ascii="宋体" w:hAnsi="宋体" w:eastAsia="宋体" w:cs="宋体"/>
                <w:b w:val="0"/>
                <w:bCs w:val="0"/>
                <w:snapToGrid w:val="0"/>
                <w:color w:val="auto"/>
                <w:kern w:val="0"/>
                <w:sz w:val="21"/>
                <w:szCs w:val="21"/>
                <w:lang w:val="en-US" w:eastAsia="zh-CN" w:bidi="ar-SA"/>
              </w:rPr>
              <w:t>时间为准</w:t>
            </w:r>
            <w:r>
              <w:rPr>
                <w:rFonts w:hint="eastAsia" w:ascii="宋体" w:hAnsi="宋体" w:eastAsia="宋体" w:cs="宋体"/>
                <w:b w:val="0"/>
                <w:bCs w:val="0"/>
                <w:snapToGrid w:val="0"/>
                <w:color w:val="auto"/>
                <w:kern w:val="0"/>
                <w:sz w:val="21"/>
                <w:szCs w:val="21"/>
                <w:lang w:val="en-US" w:eastAsia="en-US" w:bidi="ar-SA"/>
              </w:rPr>
              <w:t>)至少完成过1个高速公路新建或改扩建公路项目（包含高速公路服务区）的</w:t>
            </w:r>
            <w:r>
              <w:rPr>
                <w:rFonts w:hint="eastAsia" w:ascii="宋体" w:hAnsi="宋体" w:eastAsia="宋体" w:cs="宋体"/>
                <w:b w:val="0"/>
                <w:bCs/>
                <w:color w:val="auto"/>
                <w:spacing w:val="-2"/>
                <w:sz w:val="21"/>
                <w:szCs w:val="21"/>
                <w:u w:val="none" w:color="auto"/>
                <w:lang w:val="en-US" w:eastAsia="zh-CN"/>
              </w:rPr>
              <w:t>勘察</w:t>
            </w:r>
            <w:r>
              <w:rPr>
                <w:rFonts w:hint="eastAsia" w:ascii="宋体" w:hAnsi="宋体" w:eastAsia="宋体" w:cs="宋体"/>
                <w:b w:val="0"/>
                <w:bCs/>
                <w:color w:val="auto"/>
                <w:spacing w:val="-2"/>
                <w:sz w:val="21"/>
                <w:szCs w:val="21"/>
                <w:u w:val="none" w:color="auto"/>
              </w:rPr>
              <w:t>设计</w:t>
            </w:r>
            <w:r>
              <w:rPr>
                <w:rFonts w:hint="eastAsia" w:ascii="宋体" w:hAnsi="宋体" w:eastAsia="宋体" w:cs="宋体"/>
                <w:b w:val="0"/>
                <w:bCs w:val="0"/>
                <w:snapToGrid w:val="0"/>
                <w:color w:val="auto"/>
                <w:kern w:val="0"/>
                <w:sz w:val="21"/>
                <w:szCs w:val="21"/>
                <w:lang w:val="en-US" w:eastAsia="zh-CN" w:bidi="ar-SA"/>
              </w:rPr>
              <w:t>工作</w:t>
            </w:r>
            <w:r>
              <w:rPr>
                <w:rFonts w:hint="eastAsia" w:ascii="宋体" w:hAnsi="宋体" w:eastAsia="宋体" w:cs="宋体"/>
                <w:b w:val="0"/>
                <w:bCs w:val="0"/>
                <w:snapToGrid w:val="0"/>
                <w:color w:val="auto"/>
                <w:kern w:val="0"/>
                <w:sz w:val="21"/>
                <w:szCs w:val="21"/>
                <w:lang w:val="en-US" w:eastAsia="en-US" w:bidi="ar-SA"/>
              </w:rPr>
              <w:t>业绩，并在人员等方面具有相应的勘察设计能力。</w:t>
            </w:r>
          </w:p>
          <w:p w14:paraId="02B4D4E1">
            <w:pPr>
              <w:spacing w:before="65" w:line="359" w:lineRule="auto"/>
              <w:ind w:right="108"/>
              <w:jc w:val="both"/>
              <w:rPr>
                <w:rFonts w:ascii="宋体" w:hAnsi="宋体" w:eastAsia="宋体" w:cs="宋体"/>
                <w:b w:val="0"/>
                <w:bCs w:val="0"/>
                <w:color w:val="auto"/>
                <w:sz w:val="21"/>
                <w:szCs w:val="21"/>
              </w:rPr>
            </w:pPr>
            <w:r>
              <w:rPr>
                <w:rFonts w:ascii="宋体" w:hAnsi="宋体" w:eastAsia="宋体" w:cs="宋体"/>
                <w:b w:val="0"/>
                <w:bCs w:val="0"/>
                <w:color w:val="auto"/>
                <w:sz w:val="21"/>
                <w:szCs w:val="21"/>
              </w:rPr>
              <w:t xml:space="preserve">注：补充细化投标人须知正文第 3.5.2 项： </w:t>
            </w:r>
          </w:p>
          <w:p w14:paraId="5564F260">
            <w:pPr>
              <w:spacing w:before="65" w:line="359" w:lineRule="auto"/>
              <w:ind w:right="108"/>
              <w:jc w:val="both"/>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w:t>
            </w:r>
            <w:r>
              <w:rPr>
                <w:rFonts w:ascii="宋体" w:hAnsi="宋体" w:eastAsia="宋体" w:cs="宋体"/>
                <w:b w:val="0"/>
                <w:bCs w:val="0"/>
                <w:color w:val="auto"/>
                <w:sz w:val="21"/>
                <w:szCs w:val="21"/>
              </w:rPr>
              <w:t>业绩证明材料要求如下</w:t>
            </w:r>
            <w:r>
              <w:rPr>
                <w:rFonts w:hint="eastAsia" w:ascii="宋体" w:hAnsi="宋体" w:eastAsia="宋体" w:cs="宋体"/>
                <w:b w:val="0"/>
                <w:bCs w:val="0"/>
                <w:color w:val="auto"/>
                <w:sz w:val="21"/>
                <w:szCs w:val="21"/>
                <w:lang w:val="en-US" w:eastAsia="zh-CN"/>
              </w:rPr>
              <w:t>:</w:t>
            </w:r>
          </w:p>
          <w:p w14:paraId="12385A7C">
            <w:pPr>
              <w:numPr>
                <w:ilvl w:val="0"/>
                <w:numId w:val="0"/>
              </w:numPr>
              <w:spacing w:before="65" w:line="359" w:lineRule="auto"/>
              <w:ind w:right="108" w:rightChars="0"/>
              <w:jc w:val="both"/>
              <w:rPr>
                <w:rFonts w:ascii="宋体" w:hAnsi="宋体" w:eastAsia="宋体" w:cs="宋体"/>
                <w:b w:val="0"/>
                <w:bCs w:val="0"/>
                <w:color w:val="auto"/>
                <w:sz w:val="21"/>
                <w:szCs w:val="21"/>
              </w:rPr>
            </w:pPr>
            <w:r>
              <w:rPr>
                <w:rFonts w:ascii="宋体" w:hAnsi="宋体" w:eastAsia="宋体" w:cs="宋体"/>
                <w:b w:val="0"/>
                <w:bCs w:val="0"/>
                <w:color w:val="auto"/>
                <w:sz w:val="21"/>
                <w:szCs w:val="21"/>
              </w:rPr>
              <w:t>（1）“近年完成的类似项目”应是已列入“公路建设市场信用信息管理系统”并公开的“初步设计已批复”的主包业绩或分包业绩；</w:t>
            </w:r>
          </w:p>
          <w:p w14:paraId="45E30571">
            <w:pPr>
              <w:numPr>
                <w:ilvl w:val="0"/>
                <w:numId w:val="0"/>
              </w:numPr>
              <w:spacing w:before="65" w:line="359" w:lineRule="auto"/>
              <w:ind w:right="108" w:rightChars="0"/>
              <w:jc w:val="both"/>
              <w:rPr>
                <w:rFonts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(2)</w:t>
            </w:r>
            <w:r>
              <w:rPr>
                <w:rFonts w:ascii="宋体" w:hAnsi="宋体" w:eastAsia="宋体" w:cs="宋体"/>
                <w:b w:val="0"/>
                <w:bCs w:val="0"/>
                <w:color w:val="auto"/>
                <w:sz w:val="21"/>
                <w:szCs w:val="21"/>
              </w:rPr>
              <w:t>“近年完成的类似项目情况表”应附在“全国公路建设市场监督管理系统”中查询到的企业“业绩信息”相关项目网页截图，即包括“工程名称”“项目类型”“合同价”“技术等级”“主要设计内容”“人员履约信息”等栏目在内的项目详细信息网页截图。在“全国公路建设市场监督管理系统”中无法查询的，但可在工程所在地省级公路建设与养护市场信用信息管理系统中查询的，应附工程所在地省级公路建设与养护市场信用信息管理系统中查询到的网页截图并注明查询路径。如网页截图不能体现“批复时间”等，则还须提供：初步设计批复相关文件；</w:t>
            </w:r>
          </w:p>
          <w:p w14:paraId="186828C6">
            <w:pPr>
              <w:numPr>
                <w:ilvl w:val="0"/>
                <w:numId w:val="0"/>
              </w:numPr>
              <w:spacing w:before="65" w:line="359" w:lineRule="auto"/>
              <w:ind w:right="108" w:rightChars="0"/>
              <w:jc w:val="both"/>
              <w:rPr>
                <w:rFonts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2</w:t>
            </w:r>
            <w:r>
              <w:rPr>
                <w:rFonts w:ascii="宋体" w:hAnsi="宋体" w:eastAsia="宋体" w:cs="宋体"/>
                <w:b w:val="0"/>
                <w:bCs w:val="0"/>
                <w:color w:val="auto"/>
                <w:sz w:val="21"/>
                <w:szCs w:val="21"/>
              </w:rPr>
              <w:t>.若投标人未按要求提供企业业绩证明材料或企业业绩证明材料中的信息无法证实投标人满足招标文件规定的资格审查条件（业绩最低要求），则该项目业绩不予认定。</w:t>
            </w:r>
          </w:p>
          <w:p w14:paraId="062D5E80">
            <w:pPr>
              <w:numPr>
                <w:ilvl w:val="0"/>
                <w:numId w:val="0"/>
              </w:numPr>
              <w:spacing w:before="65" w:line="359" w:lineRule="auto"/>
              <w:ind w:right="108" w:rightChars="0"/>
              <w:jc w:val="both"/>
              <w:rPr>
                <w:rFonts w:hint="eastAsia" w:ascii="宋体" w:hAnsi="宋体" w:eastAsia="宋体" w:cs="宋体"/>
                <w:color w:val="auto"/>
                <w:sz w:val="21"/>
                <w:szCs w:val="21"/>
              </w:rPr>
            </w:pPr>
            <w:r>
              <w:rPr>
                <w:rFonts w:hint="eastAsia" w:ascii="宋体" w:hAnsi="宋体" w:eastAsia="宋体" w:cs="宋体"/>
                <w:b w:val="0"/>
                <w:bCs w:val="0"/>
                <w:color w:val="auto"/>
                <w:sz w:val="21"/>
                <w:szCs w:val="21"/>
                <w:lang w:val="en-US" w:eastAsia="zh-CN"/>
              </w:rPr>
              <w:t>3</w:t>
            </w:r>
            <w:r>
              <w:rPr>
                <w:rFonts w:ascii="宋体" w:hAnsi="宋体" w:eastAsia="宋体" w:cs="宋体"/>
                <w:b w:val="0"/>
                <w:bCs w:val="0"/>
                <w:color w:val="auto"/>
                <w:sz w:val="21"/>
                <w:szCs w:val="21"/>
              </w:rPr>
              <w:t>.招标文件中其他地方与此处不一致时，以此处为准。</w:t>
            </w:r>
          </w:p>
        </w:tc>
      </w:tr>
    </w:tbl>
    <w:p w14:paraId="25CB8B30">
      <w:pPr>
        <w:pStyle w:val="2"/>
        <w:spacing w:line="241" w:lineRule="auto"/>
        <w:rPr>
          <w:rFonts w:hint="eastAsia" w:ascii="宋体" w:hAnsi="宋体" w:eastAsia="宋体" w:cs="宋体"/>
        </w:rPr>
      </w:pPr>
    </w:p>
    <w:p w14:paraId="1F33E3F1">
      <w:pPr>
        <w:pStyle w:val="2"/>
        <w:spacing w:line="241" w:lineRule="auto"/>
        <w:rPr>
          <w:rFonts w:hint="eastAsia" w:ascii="宋体" w:hAnsi="宋体" w:eastAsia="宋体" w:cs="宋体"/>
        </w:rPr>
      </w:pPr>
    </w:p>
    <w:p w14:paraId="78B3138D">
      <w:pPr>
        <w:pStyle w:val="2"/>
        <w:spacing w:line="241" w:lineRule="auto"/>
        <w:rPr>
          <w:rFonts w:hint="eastAsia" w:ascii="宋体" w:hAnsi="宋体" w:eastAsia="宋体" w:cs="宋体"/>
        </w:rPr>
      </w:pPr>
    </w:p>
    <w:p w14:paraId="60E41B4B">
      <w:pPr>
        <w:pStyle w:val="2"/>
        <w:spacing w:line="241" w:lineRule="auto"/>
        <w:rPr>
          <w:rFonts w:hint="eastAsia" w:ascii="宋体" w:hAnsi="宋体" w:eastAsia="宋体" w:cs="宋体"/>
        </w:rPr>
      </w:pPr>
    </w:p>
    <w:p w14:paraId="0835AAF5">
      <w:pPr>
        <w:pStyle w:val="2"/>
        <w:spacing w:line="241" w:lineRule="auto"/>
        <w:rPr>
          <w:rFonts w:hint="eastAsia" w:ascii="宋体" w:hAnsi="宋体" w:eastAsia="宋体" w:cs="宋体"/>
        </w:rPr>
      </w:pPr>
    </w:p>
    <w:p w14:paraId="0CF5F679">
      <w:pPr>
        <w:pStyle w:val="2"/>
        <w:spacing w:line="241" w:lineRule="auto"/>
        <w:rPr>
          <w:rFonts w:hint="eastAsia" w:ascii="宋体" w:hAnsi="宋体" w:eastAsia="宋体" w:cs="宋体"/>
        </w:rPr>
      </w:pPr>
    </w:p>
    <w:p w14:paraId="1D09525F">
      <w:pPr>
        <w:pStyle w:val="2"/>
        <w:spacing w:line="241" w:lineRule="auto"/>
        <w:rPr>
          <w:rFonts w:hint="eastAsia" w:ascii="宋体" w:hAnsi="宋体" w:eastAsia="宋体" w:cs="宋体"/>
        </w:rPr>
      </w:pPr>
    </w:p>
    <w:p w14:paraId="6CF32747">
      <w:pPr>
        <w:pStyle w:val="2"/>
        <w:spacing w:line="241" w:lineRule="auto"/>
        <w:rPr>
          <w:rFonts w:hint="eastAsia" w:ascii="宋体" w:hAnsi="宋体" w:eastAsia="宋体" w:cs="宋体"/>
        </w:rPr>
      </w:pPr>
    </w:p>
    <w:p w14:paraId="4B12AFC5">
      <w:pPr>
        <w:pStyle w:val="2"/>
        <w:spacing w:line="241" w:lineRule="auto"/>
        <w:rPr>
          <w:rFonts w:hint="eastAsia" w:ascii="宋体" w:hAnsi="宋体" w:eastAsia="宋体" w:cs="宋体"/>
        </w:rPr>
      </w:pPr>
    </w:p>
    <w:p w14:paraId="36EE58E6">
      <w:pPr>
        <w:pStyle w:val="2"/>
        <w:spacing w:line="241" w:lineRule="auto"/>
        <w:rPr>
          <w:rFonts w:hint="eastAsia" w:ascii="宋体" w:hAnsi="宋体" w:eastAsia="宋体" w:cs="宋体"/>
        </w:rPr>
      </w:pPr>
    </w:p>
    <w:p w14:paraId="544295EB">
      <w:pPr>
        <w:pStyle w:val="2"/>
        <w:spacing w:line="241" w:lineRule="auto"/>
        <w:rPr>
          <w:rFonts w:hint="eastAsia" w:ascii="宋体" w:hAnsi="宋体" w:eastAsia="宋体" w:cs="宋体"/>
        </w:rPr>
      </w:pPr>
    </w:p>
    <w:p w14:paraId="1CE83F6E">
      <w:pPr>
        <w:pStyle w:val="2"/>
        <w:spacing w:line="241" w:lineRule="auto"/>
        <w:rPr>
          <w:rFonts w:hint="eastAsia" w:ascii="宋体" w:hAnsi="宋体" w:eastAsia="宋体" w:cs="宋体"/>
        </w:rPr>
      </w:pPr>
    </w:p>
    <w:p w14:paraId="507330B9">
      <w:pPr>
        <w:pStyle w:val="2"/>
        <w:spacing w:line="241" w:lineRule="auto"/>
        <w:rPr>
          <w:rFonts w:hint="eastAsia" w:ascii="宋体" w:hAnsi="宋体" w:eastAsia="宋体" w:cs="宋体"/>
        </w:rPr>
      </w:pPr>
    </w:p>
    <w:p w14:paraId="37CB3929">
      <w:pPr>
        <w:spacing w:before="91" w:line="222" w:lineRule="auto"/>
        <w:jc w:val="center"/>
        <w:outlineLvl w:val="2"/>
        <w:rPr>
          <w:rFonts w:hint="eastAsia" w:ascii="宋体" w:hAnsi="宋体" w:eastAsia="宋体" w:cs="宋体"/>
          <w:b/>
          <w:bCs/>
          <w:sz w:val="28"/>
          <w:szCs w:val="28"/>
        </w:rPr>
      </w:pPr>
      <w:r>
        <w:rPr>
          <w:rFonts w:hint="eastAsia" w:ascii="宋体" w:hAnsi="宋体" w:eastAsia="宋体" w:cs="宋体"/>
          <w:b/>
          <w:bCs/>
          <w:spacing w:val="-2"/>
          <w:sz w:val="28"/>
          <w:szCs w:val="28"/>
        </w:rPr>
        <w:t>附录</w:t>
      </w:r>
      <w:r>
        <w:rPr>
          <w:rFonts w:hint="eastAsia" w:ascii="宋体" w:hAnsi="宋体" w:eastAsia="宋体" w:cs="宋体"/>
          <w:b/>
          <w:bCs/>
          <w:spacing w:val="-60"/>
          <w:sz w:val="28"/>
          <w:szCs w:val="28"/>
        </w:rPr>
        <w:t xml:space="preserve"> </w:t>
      </w:r>
      <w:r>
        <w:rPr>
          <w:rFonts w:hint="eastAsia" w:ascii="宋体" w:hAnsi="宋体" w:eastAsia="宋体" w:cs="宋体"/>
          <w:b/>
          <w:bCs/>
          <w:spacing w:val="-2"/>
          <w:sz w:val="28"/>
          <w:szCs w:val="28"/>
        </w:rPr>
        <w:t>3  资格审查条件（信誉最低要求）</w:t>
      </w:r>
    </w:p>
    <w:p w14:paraId="13DAD7FC">
      <w:pPr>
        <w:spacing w:before="44"/>
        <w:rPr>
          <w:rFonts w:hint="eastAsia" w:ascii="宋体" w:hAnsi="宋体" w:eastAsia="宋体" w:cs="宋体"/>
        </w:rPr>
      </w:pPr>
    </w:p>
    <w:tbl>
      <w:tblPr>
        <w:tblStyle w:val="6"/>
        <w:tblW w:w="90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09"/>
      </w:tblGrid>
      <w:tr w14:paraId="72CC2F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9009" w:type="dxa"/>
            <w:vAlign w:val="top"/>
          </w:tcPr>
          <w:p w14:paraId="029E7816">
            <w:pPr>
              <w:spacing w:before="228" w:line="227" w:lineRule="auto"/>
              <w:ind w:left="3933"/>
              <w:rPr>
                <w:rFonts w:hint="eastAsia" w:ascii="宋体" w:hAnsi="宋体" w:eastAsia="宋体" w:cs="宋体"/>
                <w:sz w:val="21"/>
                <w:szCs w:val="21"/>
              </w:rPr>
            </w:pPr>
            <w:r>
              <w:rPr>
                <w:rFonts w:hint="eastAsia" w:ascii="宋体" w:hAnsi="宋体" w:eastAsia="宋体" w:cs="宋体"/>
                <w:sz w:val="21"/>
                <w:szCs w:val="21"/>
              </w:rPr>
              <w:t>信</w:t>
            </w:r>
            <w:r>
              <w:rPr>
                <w:rFonts w:hint="eastAsia" w:ascii="宋体" w:hAnsi="宋体" w:eastAsia="宋体" w:cs="宋体"/>
                <w:spacing w:val="14"/>
                <w:sz w:val="21"/>
                <w:szCs w:val="21"/>
              </w:rPr>
              <w:t xml:space="preserve"> </w:t>
            </w:r>
            <w:r>
              <w:rPr>
                <w:rFonts w:hint="eastAsia" w:ascii="宋体" w:hAnsi="宋体" w:eastAsia="宋体" w:cs="宋体"/>
                <w:sz w:val="21"/>
                <w:szCs w:val="21"/>
              </w:rPr>
              <w:t>誉</w:t>
            </w:r>
            <w:r>
              <w:rPr>
                <w:rFonts w:hint="eastAsia" w:ascii="宋体" w:hAnsi="宋体" w:eastAsia="宋体" w:cs="宋体"/>
                <w:spacing w:val="14"/>
                <w:sz w:val="21"/>
                <w:szCs w:val="21"/>
              </w:rPr>
              <w:t xml:space="preserve"> </w:t>
            </w:r>
            <w:r>
              <w:rPr>
                <w:rFonts w:hint="eastAsia" w:ascii="宋体" w:hAnsi="宋体" w:eastAsia="宋体" w:cs="宋体"/>
                <w:sz w:val="21"/>
                <w:szCs w:val="21"/>
              </w:rPr>
              <w:t>要</w:t>
            </w:r>
            <w:r>
              <w:rPr>
                <w:rFonts w:hint="eastAsia" w:ascii="宋体" w:hAnsi="宋体" w:eastAsia="宋体" w:cs="宋体"/>
                <w:spacing w:val="15"/>
                <w:sz w:val="21"/>
                <w:szCs w:val="21"/>
              </w:rPr>
              <w:t xml:space="preserve"> </w:t>
            </w:r>
            <w:r>
              <w:rPr>
                <w:rFonts w:hint="eastAsia" w:ascii="宋体" w:hAnsi="宋体" w:eastAsia="宋体" w:cs="宋体"/>
                <w:sz w:val="21"/>
                <w:szCs w:val="21"/>
              </w:rPr>
              <w:t>求</w:t>
            </w:r>
          </w:p>
        </w:tc>
      </w:tr>
      <w:tr w14:paraId="1E7718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5" w:hRule="atLeast"/>
        </w:trPr>
        <w:tc>
          <w:tcPr>
            <w:tcW w:w="9009" w:type="dxa"/>
            <w:vAlign w:val="top"/>
          </w:tcPr>
          <w:p w14:paraId="2A71643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jc w:val="both"/>
              <w:textAlignment w:val="baseline"/>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（1）未被交通运输部或宁夏回族自治区交通运输厅取消在宁夏回族自治区投标资格且处于有效 期内（以“全国公路建设市场监督管理系统、宁夏回族自治区公路建设与养护市场信用信息管理系统”中查询结果为准）；</w:t>
            </w:r>
          </w:p>
          <w:p w14:paraId="5984F3B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jc w:val="both"/>
              <w:textAlignment w:val="baseline"/>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（2）未被责令停业，暂扣或吊销执照，或吊销资质证书；</w:t>
            </w:r>
          </w:p>
          <w:p w14:paraId="5931C5A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jc w:val="both"/>
              <w:textAlignment w:val="baseline"/>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（3）未进入清算程序，或被宣告破产，或其他丧失履约能力的情形；</w:t>
            </w:r>
          </w:p>
          <w:p w14:paraId="23CC3CC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jc w:val="both"/>
              <w:textAlignment w:val="baseline"/>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（4）在国家企业信用信息公示系统（http://www.gsxt.gov.cn）中未被列入严重违法失信企业名 单（附网站查询截图）；</w:t>
            </w:r>
          </w:p>
          <w:p w14:paraId="283E4E2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jc w:val="both"/>
              <w:textAlignment w:val="baseline"/>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(5)在“信用中国”网站</w:t>
            </w:r>
            <w:r>
              <w:rPr>
                <w:rFonts w:hint="eastAsia" w:ascii="宋体" w:hAnsi="宋体" w:eastAsia="宋体" w:cs="宋体"/>
                <w:b w:val="0"/>
                <w:bCs w:val="0"/>
                <w:color w:val="auto"/>
                <w:sz w:val="21"/>
                <w:szCs w:val="21"/>
              </w:rPr>
              <w:t>（http://www.creditchina.gov.cn/）</w:t>
            </w:r>
            <w:r>
              <w:rPr>
                <w:rFonts w:hint="eastAsia" w:ascii="宋体" w:hAnsi="宋体" w:eastAsia="宋体" w:cs="宋体"/>
                <w:b w:val="0"/>
                <w:bCs w:val="0"/>
                <w:color w:val="auto"/>
                <w:sz w:val="21"/>
                <w:szCs w:val="21"/>
                <w:lang w:val="en-US" w:eastAsia="zh-CN"/>
              </w:rPr>
              <w:t>中未被列入失信被执行人（附网站查询截图）；</w:t>
            </w:r>
          </w:p>
          <w:p w14:paraId="39C9DE2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jc w:val="both"/>
              <w:textAlignment w:val="baseline"/>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(6)</w:t>
            </w:r>
            <w:r>
              <w:rPr>
                <w:rFonts w:hint="eastAsia" w:ascii="宋体" w:hAnsi="宋体" w:eastAsia="宋体" w:cs="宋体"/>
                <w:b w:val="0"/>
                <w:bCs w:val="0"/>
                <w:color w:val="auto"/>
                <w:sz w:val="21"/>
                <w:szCs w:val="21"/>
              </w:rPr>
              <w:t>投标人或其法定代表人、拟委任的项目负责人在近三年内</w:t>
            </w:r>
            <w:r>
              <w:rPr>
                <w:rFonts w:hint="eastAsia" w:ascii="宋体" w:hAnsi="宋体" w:eastAsia="宋体" w:cs="宋体"/>
                <w:b w:val="0"/>
                <w:bCs w:val="0"/>
                <w:color w:val="auto"/>
                <w:sz w:val="21"/>
                <w:szCs w:val="21"/>
                <w:lang w:val="en-US" w:eastAsia="zh-CN"/>
              </w:rPr>
              <w:t>无</w:t>
            </w:r>
            <w:r>
              <w:rPr>
                <w:rFonts w:hint="eastAsia" w:ascii="宋体" w:hAnsi="宋体" w:eastAsia="宋体" w:cs="宋体"/>
                <w:b w:val="0"/>
                <w:bCs w:val="0"/>
                <w:color w:val="auto"/>
                <w:sz w:val="21"/>
                <w:szCs w:val="21"/>
              </w:rPr>
              <w:t>行贿犯罪行为的</w:t>
            </w:r>
            <w:r>
              <w:rPr>
                <w:rFonts w:hint="eastAsia" w:ascii="宋体" w:hAnsi="宋体" w:eastAsia="宋体" w:cs="宋体"/>
                <w:b w:val="0"/>
                <w:bCs w:val="0"/>
                <w:color w:val="auto"/>
                <w:sz w:val="21"/>
                <w:szCs w:val="21"/>
                <w:lang w:val="en-US" w:eastAsia="zh-CN"/>
              </w:rPr>
              <w:t>(附承诺函原件)</w:t>
            </w:r>
            <w:r>
              <w:rPr>
                <w:rFonts w:hint="eastAsia" w:ascii="宋体" w:hAnsi="宋体" w:eastAsia="宋体" w:cs="宋体"/>
                <w:b w:val="0"/>
                <w:bCs w:val="0"/>
                <w:color w:val="auto"/>
                <w:sz w:val="21"/>
                <w:szCs w:val="21"/>
              </w:rPr>
              <w:t>；</w:t>
            </w:r>
          </w:p>
          <w:p w14:paraId="1995A0E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jc w:val="both"/>
              <w:textAlignment w:val="baseline"/>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 xml:space="preserve">(7)投标人在投标截止时间前最新的公路建设市场全国综合信用评价结果或宁夏回族自治区公路 建设与养护市场从业单位设计企业信用等级评价结果公示中未被评为 D 级（附网站查询截图）； </w:t>
            </w:r>
          </w:p>
          <w:p w14:paraId="7DAD497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jc w:val="both"/>
              <w:textAlignment w:val="baseline"/>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 xml:space="preserve">（8）无法律法规或投标人须知前附表规定的其他情形。 </w:t>
            </w:r>
          </w:p>
          <w:p w14:paraId="479AAE5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jc w:val="both"/>
              <w:textAlignment w:val="baseline"/>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 xml:space="preserve">注： </w:t>
            </w:r>
          </w:p>
          <w:p w14:paraId="4C46B56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jc w:val="both"/>
              <w:textAlignment w:val="baseline"/>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 xml:space="preserve">1.投标人提供“投标人信誉情况表”时，按照以上内容及投标文件格式中的要求提供证明资料。 </w:t>
            </w:r>
          </w:p>
          <w:p w14:paraId="5E43867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jc w:val="both"/>
              <w:textAlignment w:val="baseline"/>
              <w:rPr>
                <w:rFonts w:hint="eastAsia" w:ascii="宋体" w:hAnsi="宋体" w:eastAsia="宋体" w:cs="宋体"/>
                <w:spacing w:val="8"/>
                <w:sz w:val="21"/>
                <w:szCs w:val="21"/>
              </w:rPr>
            </w:pPr>
            <w:r>
              <w:rPr>
                <w:rFonts w:hint="eastAsia" w:ascii="宋体" w:hAnsi="宋体" w:eastAsia="宋体" w:cs="宋体"/>
                <w:b w:val="0"/>
                <w:bCs w:val="0"/>
                <w:color w:val="auto"/>
                <w:sz w:val="21"/>
                <w:szCs w:val="21"/>
                <w:lang w:val="en-US" w:eastAsia="zh-CN"/>
              </w:rPr>
              <w:t>2.招标文件中其他地方与此处不一致时，以此处为准。</w:t>
            </w:r>
          </w:p>
        </w:tc>
      </w:tr>
    </w:tbl>
    <w:p w14:paraId="5B4EA0A0">
      <w:pPr>
        <w:pStyle w:val="2"/>
        <w:rPr>
          <w:rFonts w:hint="eastAsia" w:ascii="宋体" w:hAnsi="宋体" w:eastAsia="宋体" w:cs="宋体"/>
        </w:rPr>
      </w:pPr>
    </w:p>
    <w:p w14:paraId="45177826">
      <w:pPr>
        <w:pStyle w:val="2"/>
        <w:spacing w:line="324" w:lineRule="auto"/>
        <w:rPr>
          <w:rFonts w:hint="eastAsia" w:ascii="宋体" w:hAnsi="宋体" w:eastAsia="宋体" w:cs="宋体"/>
          <w:lang w:eastAsia="zh-CN"/>
        </w:rPr>
      </w:pPr>
    </w:p>
    <w:p w14:paraId="048A9ED1">
      <w:pPr>
        <w:spacing w:before="91" w:line="544" w:lineRule="exact"/>
        <w:ind w:left="1555"/>
        <w:outlineLvl w:val="2"/>
        <w:rPr>
          <w:rFonts w:hint="eastAsia" w:ascii="宋体" w:hAnsi="宋体" w:eastAsia="宋体" w:cs="宋体"/>
          <w:spacing w:val="-1"/>
          <w:position w:val="5"/>
          <w:sz w:val="28"/>
          <w:szCs w:val="28"/>
        </w:rPr>
      </w:pPr>
    </w:p>
    <w:p w14:paraId="041C480C">
      <w:pPr>
        <w:spacing w:before="91" w:line="544" w:lineRule="exact"/>
        <w:ind w:left="1555"/>
        <w:outlineLvl w:val="2"/>
        <w:rPr>
          <w:rFonts w:hint="eastAsia" w:ascii="宋体" w:hAnsi="宋体" w:eastAsia="宋体" w:cs="宋体"/>
          <w:spacing w:val="-1"/>
          <w:position w:val="5"/>
          <w:sz w:val="28"/>
          <w:szCs w:val="28"/>
        </w:rPr>
      </w:pPr>
    </w:p>
    <w:p w14:paraId="033C0A2E">
      <w:pPr>
        <w:spacing w:before="91" w:line="544" w:lineRule="exact"/>
        <w:ind w:left="1555"/>
        <w:outlineLvl w:val="2"/>
        <w:rPr>
          <w:rFonts w:hint="eastAsia" w:ascii="宋体" w:hAnsi="宋体" w:eastAsia="宋体" w:cs="宋体"/>
          <w:spacing w:val="-1"/>
          <w:position w:val="5"/>
          <w:sz w:val="28"/>
          <w:szCs w:val="28"/>
        </w:rPr>
      </w:pPr>
    </w:p>
    <w:p w14:paraId="2ADF5945">
      <w:pPr>
        <w:pStyle w:val="2"/>
        <w:rPr>
          <w:rFonts w:hint="eastAsia" w:ascii="宋体" w:hAnsi="宋体" w:eastAsia="宋体" w:cs="宋体"/>
          <w:spacing w:val="-1"/>
          <w:position w:val="5"/>
          <w:sz w:val="28"/>
          <w:szCs w:val="28"/>
        </w:rPr>
      </w:pPr>
    </w:p>
    <w:p w14:paraId="7106D8D6">
      <w:pPr>
        <w:pStyle w:val="2"/>
        <w:rPr>
          <w:rFonts w:hint="eastAsia" w:ascii="宋体" w:hAnsi="宋体" w:eastAsia="宋体" w:cs="宋体"/>
          <w:spacing w:val="-1"/>
          <w:position w:val="5"/>
          <w:sz w:val="28"/>
          <w:szCs w:val="28"/>
        </w:rPr>
      </w:pPr>
    </w:p>
    <w:p w14:paraId="1A0FBFB0">
      <w:pPr>
        <w:pStyle w:val="2"/>
        <w:rPr>
          <w:rFonts w:hint="eastAsia" w:ascii="宋体" w:hAnsi="宋体" w:eastAsia="宋体" w:cs="宋体"/>
          <w:spacing w:val="-1"/>
          <w:position w:val="5"/>
          <w:sz w:val="28"/>
          <w:szCs w:val="28"/>
        </w:rPr>
      </w:pPr>
    </w:p>
    <w:p w14:paraId="6D130CF0">
      <w:pPr>
        <w:pStyle w:val="2"/>
        <w:rPr>
          <w:rFonts w:hint="eastAsia" w:ascii="宋体" w:hAnsi="宋体" w:eastAsia="宋体" w:cs="宋体"/>
          <w:spacing w:val="-1"/>
          <w:position w:val="5"/>
          <w:sz w:val="28"/>
          <w:szCs w:val="28"/>
        </w:rPr>
      </w:pPr>
    </w:p>
    <w:p w14:paraId="1ABD4690">
      <w:pPr>
        <w:pStyle w:val="2"/>
        <w:rPr>
          <w:rFonts w:hint="eastAsia" w:ascii="宋体" w:hAnsi="宋体" w:eastAsia="宋体" w:cs="宋体"/>
          <w:spacing w:val="-1"/>
          <w:position w:val="5"/>
          <w:sz w:val="28"/>
          <w:szCs w:val="28"/>
        </w:rPr>
      </w:pPr>
    </w:p>
    <w:p w14:paraId="4A8F7C25">
      <w:pPr>
        <w:spacing w:before="91" w:line="544" w:lineRule="exact"/>
        <w:ind w:left="0"/>
        <w:outlineLvl w:val="2"/>
        <w:rPr>
          <w:rFonts w:hint="eastAsia" w:ascii="宋体" w:hAnsi="宋体" w:eastAsia="宋体" w:cs="宋体"/>
          <w:b/>
          <w:bCs/>
          <w:sz w:val="28"/>
          <w:szCs w:val="28"/>
        </w:rPr>
      </w:pPr>
      <w:r>
        <w:rPr>
          <w:rFonts w:hint="eastAsia" w:ascii="宋体" w:hAnsi="宋体" w:eastAsia="宋体" w:cs="宋体"/>
          <w:spacing w:val="-1"/>
          <w:position w:val="5"/>
          <w:sz w:val="28"/>
          <w:szCs w:val="28"/>
          <w:lang w:val="en-US" w:eastAsia="zh-CN"/>
        </w:rPr>
        <w:t xml:space="preserve">              </w:t>
      </w:r>
      <w:r>
        <w:rPr>
          <w:rFonts w:hint="eastAsia" w:ascii="宋体" w:hAnsi="宋体" w:eastAsia="宋体" w:cs="宋体"/>
          <w:b/>
          <w:bCs/>
          <w:spacing w:val="-1"/>
          <w:position w:val="5"/>
          <w:sz w:val="28"/>
          <w:szCs w:val="28"/>
        </w:rPr>
        <w:t>附录</w:t>
      </w:r>
      <w:r>
        <w:rPr>
          <w:rFonts w:hint="eastAsia" w:ascii="宋体" w:hAnsi="宋体" w:eastAsia="宋体" w:cs="宋体"/>
          <w:b/>
          <w:bCs/>
          <w:spacing w:val="-66"/>
          <w:position w:val="5"/>
          <w:sz w:val="28"/>
          <w:szCs w:val="28"/>
        </w:rPr>
        <w:t xml:space="preserve"> </w:t>
      </w:r>
      <w:r>
        <w:rPr>
          <w:rFonts w:hint="eastAsia" w:ascii="宋体" w:hAnsi="宋体" w:eastAsia="宋体" w:cs="宋体"/>
          <w:b/>
          <w:bCs/>
          <w:spacing w:val="-1"/>
          <w:position w:val="5"/>
          <w:sz w:val="28"/>
          <w:szCs w:val="28"/>
        </w:rPr>
        <w:t>4  资格审查条件（项目负责人最低要求）</w:t>
      </w:r>
    </w:p>
    <w:p w14:paraId="4679B0DC">
      <w:pPr>
        <w:spacing w:line="120" w:lineRule="exact"/>
        <w:rPr>
          <w:rFonts w:hint="eastAsia" w:ascii="宋体" w:hAnsi="宋体" w:eastAsia="宋体" w:cs="宋体"/>
        </w:rPr>
      </w:pPr>
    </w:p>
    <w:tbl>
      <w:tblPr>
        <w:tblStyle w:val="6"/>
        <w:tblW w:w="90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0"/>
        <w:gridCol w:w="867"/>
        <w:gridCol w:w="7267"/>
      </w:tblGrid>
      <w:tr w14:paraId="64A46A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870" w:type="dxa"/>
            <w:vAlign w:val="center"/>
          </w:tcPr>
          <w:p w14:paraId="016A9DD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1"/>
                <w:szCs w:val="21"/>
              </w:rPr>
            </w:pPr>
          </w:p>
          <w:p w14:paraId="1326FB1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1"/>
                <w:szCs w:val="21"/>
              </w:rPr>
            </w:pPr>
            <w:r>
              <w:rPr>
                <w:rFonts w:hint="eastAsia" w:ascii="宋体" w:hAnsi="宋体" w:eastAsia="宋体" w:cs="宋体"/>
                <w:spacing w:val="3"/>
                <w:sz w:val="21"/>
                <w:szCs w:val="21"/>
              </w:rPr>
              <w:t>人员</w:t>
            </w:r>
          </w:p>
        </w:tc>
        <w:tc>
          <w:tcPr>
            <w:tcW w:w="867" w:type="dxa"/>
            <w:vAlign w:val="center"/>
          </w:tcPr>
          <w:p w14:paraId="5A39487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1"/>
                <w:szCs w:val="21"/>
              </w:rPr>
            </w:pPr>
          </w:p>
          <w:p w14:paraId="7AC12FF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1"/>
                <w:szCs w:val="21"/>
              </w:rPr>
            </w:pPr>
            <w:r>
              <w:rPr>
                <w:rFonts w:hint="eastAsia" w:ascii="宋体" w:hAnsi="宋体" w:eastAsia="宋体" w:cs="宋体"/>
                <w:spacing w:val="3"/>
                <w:sz w:val="21"/>
                <w:szCs w:val="21"/>
              </w:rPr>
              <w:t>数量</w:t>
            </w:r>
          </w:p>
        </w:tc>
        <w:tc>
          <w:tcPr>
            <w:tcW w:w="7267" w:type="dxa"/>
            <w:vAlign w:val="center"/>
          </w:tcPr>
          <w:p w14:paraId="505F997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1"/>
                <w:szCs w:val="21"/>
              </w:rPr>
            </w:pPr>
            <w:r>
              <w:rPr>
                <w:rFonts w:hint="eastAsia" w:ascii="宋体" w:hAnsi="宋体" w:eastAsia="宋体" w:cs="宋体"/>
                <w:spacing w:val="-2"/>
                <w:sz w:val="21"/>
                <w:szCs w:val="21"/>
              </w:rPr>
              <w:t>资</w:t>
            </w:r>
            <w:r>
              <w:rPr>
                <w:rFonts w:hint="eastAsia" w:ascii="宋体" w:hAnsi="宋体" w:eastAsia="宋体" w:cs="宋体"/>
                <w:spacing w:val="15"/>
                <w:sz w:val="21"/>
                <w:szCs w:val="21"/>
              </w:rPr>
              <w:t xml:space="preserve"> </w:t>
            </w:r>
            <w:r>
              <w:rPr>
                <w:rFonts w:hint="eastAsia" w:ascii="宋体" w:hAnsi="宋体" w:eastAsia="宋体" w:cs="宋体"/>
                <w:spacing w:val="-2"/>
                <w:sz w:val="21"/>
                <w:szCs w:val="21"/>
              </w:rPr>
              <w:t>格</w:t>
            </w:r>
            <w:r>
              <w:rPr>
                <w:rFonts w:hint="eastAsia" w:ascii="宋体" w:hAnsi="宋体" w:eastAsia="宋体" w:cs="宋体"/>
                <w:spacing w:val="15"/>
                <w:sz w:val="21"/>
                <w:szCs w:val="21"/>
              </w:rPr>
              <w:t xml:space="preserve"> </w:t>
            </w:r>
            <w:r>
              <w:rPr>
                <w:rFonts w:hint="eastAsia" w:ascii="宋体" w:hAnsi="宋体" w:eastAsia="宋体" w:cs="宋体"/>
                <w:spacing w:val="-2"/>
                <w:sz w:val="21"/>
                <w:szCs w:val="21"/>
              </w:rPr>
              <w:t>要</w:t>
            </w:r>
            <w:r>
              <w:rPr>
                <w:rFonts w:hint="eastAsia" w:ascii="宋体" w:hAnsi="宋体" w:eastAsia="宋体" w:cs="宋体"/>
                <w:spacing w:val="15"/>
                <w:sz w:val="21"/>
                <w:szCs w:val="21"/>
              </w:rPr>
              <w:t xml:space="preserve"> </w:t>
            </w:r>
            <w:r>
              <w:rPr>
                <w:rFonts w:hint="eastAsia" w:ascii="宋体" w:hAnsi="宋体" w:eastAsia="宋体" w:cs="宋体"/>
                <w:spacing w:val="-2"/>
                <w:sz w:val="21"/>
                <w:szCs w:val="21"/>
              </w:rPr>
              <w:t>求</w:t>
            </w:r>
          </w:p>
        </w:tc>
      </w:tr>
      <w:tr w14:paraId="7D0F92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1" w:hRule="atLeast"/>
        </w:trPr>
        <w:tc>
          <w:tcPr>
            <w:tcW w:w="870" w:type="dxa"/>
            <w:vAlign w:val="top"/>
          </w:tcPr>
          <w:p w14:paraId="06F6ABF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val="0"/>
                <w:bCs w:val="0"/>
                <w:snapToGrid w:val="0"/>
                <w:color w:val="000000"/>
                <w:kern w:val="0"/>
                <w:sz w:val="21"/>
                <w:szCs w:val="21"/>
                <w:lang w:val="en-US" w:eastAsia="zh-CN" w:bidi="ar"/>
              </w:rPr>
            </w:pPr>
          </w:p>
          <w:p w14:paraId="7F98A708">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val="0"/>
                <w:bCs w:val="0"/>
                <w:snapToGrid w:val="0"/>
                <w:color w:val="000000"/>
                <w:kern w:val="0"/>
                <w:sz w:val="21"/>
                <w:szCs w:val="21"/>
                <w:lang w:val="en-US" w:eastAsia="zh-CN" w:bidi="ar"/>
              </w:rPr>
            </w:pPr>
          </w:p>
          <w:p w14:paraId="708EC3C7">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val="0"/>
                <w:bCs w:val="0"/>
                <w:snapToGrid w:val="0"/>
                <w:color w:val="000000"/>
                <w:kern w:val="0"/>
                <w:sz w:val="21"/>
                <w:szCs w:val="21"/>
                <w:lang w:val="en-US" w:eastAsia="zh-CN" w:bidi="ar"/>
              </w:rPr>
            </w:pPr>
          </w:p>
          <w:p w14:paraId="232954B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val="0"/>
                <w:bCs w:val="0"/>
                <w:snapToGrid w:val="0"/>
                <w:color w:val="000000"/>
                <w:kern w:val="0"/>
                <w:sz w:val="21"/>
                <w:szCs w:val="21"/>
                <w:lang w:val="en-US" w:eastAsia="zh-CN" w:bidi="ar"/>
              </w:rPr>
            </w:pPr>
          </w:p>
          <w:p w14:paraId="5F2BBDDB">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val="0"/>
                <w:bCs w:val="0"/>
                <w:snapToGrid w:val="0"/>
                <w:color w:val="000000"/>
                <w:kern w:val="0"/>
                <w:sz w:val="21"/>
                <w:szCs w:val="21"/>
                <w:lang w:val="en-US" w:eastAsia="zh-CN" w:bidi="ar"/>
              </w:rPr>
            </w:pPr>
          </w:p>
          <w:p w14:paraId="2EF76F44">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val="0"/>
                <w:bCs w:val="0"/>
                <w:snapToGrid w:val="0"/>
                <w:color w:val="000000"/>
                <w:kern w:val="0"/>
                <w:sz w:val="21"/>
                <w:szCs w:val="21"/>
                <w:lang w:val="en-US" w:eastAsia="zh-CN" w:bidi="ar"/>
              </w:rPr>
            </w:pPr>
          </w:p>
          <w:p w14:paraId="11D85644">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val="0"/>
                <w:bCs w:val="0"/>
                <w:snapToGrid w:val="0"/>
                <w:color w:val="000000"/>
                <w:kern w:val="0"/>
                <w:sz w:val="21"/>
                <w:szCs w:val="21"/>
                <w:lang w:val="en-US" w:eastAsia="zh-CN" w:bidi="ar"/>
              </w:rPr>
            </w:pPr>
            <w:r>
              <w:rPr>
                <w:rFonts w:hint="eastAsia" w:ascii="宋体" w:hAnsi="宋体" w:eastAsia="宋体" w:cs="宋体"/>
                <w:b w:val="0"/>
                <w:bCs w:val="0"/>
                <w:snapToGrid w:val="0"/>
                <w:color w:val="000000"/>
                <w:kern w:val="0"/>
                <w:sz w:val="21"/>
                <w:szCs w:val="21"/>
                <w:lang w:val="en-US" w:eastAsia="zh-CN" w:bidi="ar"/>
              </w:rPr>
              <w:t>项目负 责人</w:t>
            </w:r>
          </w:p>
        </w:tc>
        <w:tc>
          <w:tcPr>
            <w:tcW w:w="867" w:type="dxa"/>
            <w:vAlign w:val="top"/>
          </w:tcPr>
          <w:p w14:paraId="023F05F2">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val="0"/>
                <w:bCs w:val="0"/>
                <w:snapToGrid w:val="0"/>
                <w:color w:val="000000"/>
                <w:kern w:val="0"/>
                <w:sz w:val="21"/>
                <w:szCs w:val="21"/>
                <w:lang w:val="en-US" w:eastAsia="zh-CN" w:bidi="ar"/>
              </w:rPr>
            </w:pPr>
          </w:p>
          <w:p w14:paraId="4F9B0B0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val="0"/>
                <w:bCs w:val="0"/>
                <w:snapToGrid w:val="0"/>
                <w:color w:val="000000"/>
                <w:kern w:val="0"/>
                <w:sz w:val="21"/>
                <w:szCs w:val="21"/>
                <w:lang w:val="en-US" w:eastAsia="zh-CN" w:bidi="ar"/>
              </w:rPr>
            </w:pPr>
          </w:p>
          <w:p w14:paraId="1BC7DA28">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val="0"/>
                <w:bCs w:val="0"/>
                <w:snapToGrid w:val="0"/>
                <w:color w:val="000000"/>
                <w:kern w:val="0"/>
                <w:sz w:val="21"/>
                <w:szCs w:val="21"/>
                <w:lang w:val="en-US" w:eastAsia="zh-CN" w:bidi="ar"/>
              </w:rPr>
            </w:pPr>
          </w:p>
          <w:p w14:paraId="20B41AC1">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val="0"/>
                <w:bCs w:val="0"/>
                <w:snapToGrid w:val="0"/>
                <w:color w:val="000000"/>
                <w:kern w:val="0"/>
                <w:sz w:val="21"/>
                <w:szCs w:val="21"/>
                <w:lang w:val="en-US" w:eastAsia="zh-CN" w:bidi="ar"/>
              </w:rPr>
            </w:pPr>
          </w:p>
          <w:p w14:paraId="7F411BE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val="0"/>
                <w:bCs w:val="0"/>
                <w:snapToGrid w:val="0"/>
                <w:color w:val="000000"/>
                <w:kern w:val="0"/>
                <w:sz w:val="21"/>
                <w:szCs w:val="21"/>
                <w:lang w:val="en-US" w:eastAsia="zh-CN" w:bidi="ar"/>
              </w:rPr>
            </w:pPr>
          </w:p>
          <w:p w14:paraId="4CC4FB3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val="0"/>
                <w:bCs w:val="0"/>
                <w:snapToGrid w:val="0"/>
                <w:color w:val="000000"/>
                <w:kern w:val="0"/>
                <w:sz w:val="21"/>
                <w:szCs w:val="21"/>
                <w:lang w:val="en-US" w:eastAsia="zh-CN" w:bidi="ar"/>
              </w:rPr>
            </w:pPr>
          </w:p>
          <w:p w14:paraId="6667680F">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val="0"/>
                <w:bCs w:val="0"/>
                <w:snapToGrid w:val="0"/>
                <w:color w:val="000000"/>
                <w:kern w:val="0"/>
                <w:sz w:val="21"/>
                <w:szCs w:val="21"/>
                <w:lang w:val="en-US" w:eastAsia="zh-CN" w:bidi="ar"/>
              </w:rPr>
            </w:pPr>
          </w:p>
          <w:p w14:paraId="34BB914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b w:val="0"/>
                <w:bCs w:val="0"/>
                <w:snapToGrid w:val="0"/>
                <w:color w:val="000000"/>
                <w:kern w:val="0"/>
                <w:sz w:val="21"/>
                <w:szCs w:val="21"/>
                <w:lang w:val="en-US" w:eastAsia="zh-CN" w:bidi="ar"/>
              </w:rPr>
            </w:pPr>
            <w:r>
              <w:rPr>
                <w:rFonts w:hint="eastAsia" w:ascii="宋体" w:hAnsi="宋体" w:eastAsia="宋体" w:cs="宋体"/>
                <w:b w:val="0"/>
                <w:bCs w:val="0"/>
                <w:snapToGrid w:val="0"/>
                <w:color w:val="000000"/>
                <w:kern w:val="0"/>
                <w:sz w:val="21"/>
                <w:szCs w:val="21"/>
                <w:lang w:val="en-US" w:eastAsia="zh-CN" w:bidi="ar"/>
              </w:rPr>
              <w:t>1人</w:t>
            </w:r>
          </w:p>
        </w:tc>
        <w:tc>
          <w:tcPr>
            <w:tcW w:w="7267" w:type="dxa"/>
            <w:vAlign w:val="top"/>
          </w:tcPr>
          <w:p w14:paraId="279D1578">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tLeast"/>
              <w:ind w:left="42" w:leftChars="20"/>
              <w:jc w:val="both"/>
              <w:textAlignment w:val="baseline"/>
              <w:rPr>
                <w:rFonts w:hint="eastAsia" w:ascii="宋体" w:hAnsi="宋体" w:eastAsia="宋体" w:cs="宋体"/>
                <w:b w:val="0"/>
                <w:bCs w:val="0"/>
                <w:snapToGrid w:val="0"/>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b w:val="0"/>
                <w:bCs w:val="0"/>
                <w:snapToGrid w:val="0"/>
                <w:color w:val="000000" w:themeColor="text1"/>
                <w:kern w:val="0"/>
                <w:sz w:val="21"/>
                <w:szCs w:val="21"/>
                <w:highlight w:val="none"/>
                <w:lang w:val="en-US" w:eastAsia="zh-CN" w:bidi="ar"/>
                <w14:textFill>
                  <w14:solidFill>
                    <w14:schemeClr w14:val="tx1"/>
                  </w14:solidFill>
                </w14:textFill>
              </w:rPr>
              <w:t xml:space="preserve">1.具有公路工程或建筑工程相关专业中级或以上技术职称； </w:t>
            </w:r>
          </w:p>
          <w:p w14:paraId="1C956B1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tLeast"/>
              <w:ind w:left="42" w:leftChars="20"/>
              <w:jc w:val="both"/>
              <w:textAlignment w:val="baseline"/>
              <w:rPr>
                <w:rFonts w:hint="eastAsia" w:ascii="宋体" w:hAnsi="宋体" w:eastAsia="宋体" w:cs="宋体"/>
                <w:b w:val="0"/>
                <w:bCs w:val="0"/>
                <w:snapToGrid w:val="0"/>
                <w:color w:val="0000FF"/>
                <w:kern w:val="0"/>
                <w:sz w:val="21"/>
                <w:szCs w:val="21"/>
                <w:highlight w:val="yellow"/>
                <w:lang w:val="en-US" w:eastAsia="zh-CN" w:bidi="ar"/>
              </w:rPr>
            </w:pPr>
            <w:r>
              <w:rPr>
                <w:rFonts w:hint="default" w:ascii="宋体" w:hAnsi="宋体" w:eastAsia="宋体" w:cs="宋体"/>
                <w:b w:val="0"/>
                <w:bCs w:val="0"/>
                <w:snapToGrid w:val="0"/>
                <w:color w:val="000000" w:themeColor="text1"/>
                <w:kern w:val="0"/>
                <w:sz w:val="21"/>
                <w:szCs w:val="21"/>
                <w:highlight w:val="none"/>
                <w:lang w:val="en-US" w:eastAsia="zh-CN" w:bidi="ar"/>
                <w14:textFill>
                  <w14:solidFill>
                    <w14:schemeClr w14:val="tx1"/>
                  </w14:solidFill>
                </w14:textFill>
              </w:rPr>
              <w:t>2.</w:t>
            </w:r>
            <w:r>
              <w:rPr>
                <w:rFonts w:hint="eastAsia" w:ascii="宋体" w:hAnsi="宋体" w:eastAsia="宋体" w:cs="宋体"/>
                <w:b w:val="0"/>
                <w:bCs w:val="0"/>
                <w:snapToGrid w:val="0"/>
                <w:color w:val="000000" w:themeColor="text1"/>
                <w:kern w:val="0"/>
                <w:sz w:val="21"/>
                <w:szCs w:val="21"/>
                <w:highlight w:val="none"/>
                <w:lang w:val="en-US" w:eastAsia="zh-CN" w:bidi="ar"/>
                <w14:textFill>
                  <w14:solidFill>
                    <w14:schemeClr w14:val="tx1"/>
                  </w14:solidFill>
                </w14:textFill>
              </w:rPr>
              <w:t>近</w:t>
            </w:r>
            <w:r>
              <w:rPr>
                <w:rFonts w:hint="default" w:ascii="宋体" w:hAnsi="宋体" w:eastAsia="宋体" w:cs="宋体"/>
                <w:b w:val="0"/>
                <w:bCs w:val="0"/>
                <w:snapToGrid w:val="0"/>
                <w:color w:val="000000" w:themeColor="text1"/>
                <w:kern w:val="0"/>
                <w:sz w:val="21"/>
                <w:szCs w:val="21"/>
                <w:highlight w:val="none"/>
                <w:lang w:val="en-US" w:eastAsia="zh-CN" w:bidi="ar"/>
                <w14:textFill>
                  <w14:solidFill>
                    <w14:schemeClr w14:val="tx1"/>
                  </w14:solidFill>
                </w14:textFill>
              </w:rPr>
              <w:t>5</w:t>
            </w:r>
            <w:r>
              <w:rPr>
                <w:rFonts w:hint="eastAsia" w:ascii="宋体" w:hAnsi="宋体" w:eastAsia="宋体" w:cs="宋体"/>
                <w:b w:val="0"/>
                <w:bCs w:val="0"/>
                <w:snapToGrid w:val="0"/>
                <w:color w:val="000000" w:themeColor="text1"/>
                <w:kern w:val="0"/>
                <w:sz w:val="21"/>
                <w:szCs w:val="21"/>
                <w:highlight w:val="none"/>
                <w:lang w:val="en-US" w:eastAsia="zh-CN" w:bidi="ar"/>
                <w14:textFill>
                  <w14:solidFill>
                    <w14:schemeClr w14:val="tx1"/>
                  </w14:solidFill>
                </w14:textFill>
              </w:rPr>
              <w:t>年</w:t>
            </w:r>
            <w:r>
              <w:rPr>
                <w:rFonts w:hint="default" w:ascii="宋体" w:hAnsi="宋体" w:eastAsia="宋体" w:cs="宋体"/>
                <w:b w:val="0"/>
                <w:bCs w:val="0"/>
                <w:snapToGrid w:val="0"/>
                <w:color w:val="000000" w:themeColor="text1"/>
                <w:kern w:val="0"/>
                <w:sz w:val="21"/>
                <w:szCs w:val="21"/>
                <w:highlight w:val="none"/>
                <w:lang w:val="en-US" w:eastAsia="zh-CN" w:bidi="ar"/>
                <w14:textFill>
                  <w14:solidFill>
                    <w14:schemeClr w14:val="tx1"/>
                  </w14:solidFill>
                </w14:textFill>
              </w:rPr>
              <w:t>(</w:t>
            </w:r>
            <w:r>
              <w:rPr>
                <w:rFonts w:hint="eastAsia" w:ascii="宋体" w:hAnsi="宋体" w:eastAsia="宋体" w:cs="宋体"/>
                <w:color w:val="000000" w:themeColor="text1"/>
                <w:spacing w:val="-2"/>
                <w:sz w:val="21"/>
                <w:szCs w:val="21"/>
                <w:highlight w:val="none"/>
                <w:u w:val="none" w:color="auto"/>
                <w:lang w:val="en-US" w:eastAsia="zh-CN"/>
                <w14:textFill>
                  <w14:solidFill>
                    <w14:schemeClr w14:val="tx1"/>
                  </w14:solidFill>
                </w14:textFill>
              </w:rPr>
              <w:t>自2020年01月01日</w:t>
            </w:r>
            <w:r>
              <w:rPr>
                <w:rFonts w:hint="eastAsia" w:ascii="宋体" w:hAnsi="宋体" w:eastAsia="宋体" w:cs="宋体"/>
                <w:i w:val="0"/>
                <w:iCs w:val="0"/>
                <w:caps w:val="0"/>
                <w:color w:val="000000" w:themeColor="text1"/>
                <w:spacing w:val="0"/>
                <w:sz w:val="21"/>
                <w:szCs w:val="21"/>
                <w:highlight w:val="none"/>
                <w:shd w:val="clear" w:fill="FFFFFF"/>
                <w14:textFill>
                  <w14:solidFill>
                    <w14:schemeClr w14:val="tx1"/>
                  </w14:solidFill>
                </w14:textFill>
              </w:rPr>
              <w:t>至投标文件递交截止日</w:t>
            </w:r>
            <w:r>
              <w:rPr>
                <w:rFonts w:hint="eastAsia" w:ascii="宋体" w:hAnsi="宋体" w:eastAsia="宋体" w:cs="宋体"/>
                <w:i w:val="0"/>
                <w:iCs w:val="0"/>
                <w:caps w:val="0"/>
                <w:color w:val="000000" w:themeColor="text1"/>
                <w:spacing w:val="0"/>
                <w:sz w:val="21"/>
                <w:szCs w:val="21"/>
                <w:highlight w:val="none"/>
                <w:shd w:val="clear" w:fill="FFFFFF"/>
                <w:lang w:val="en-US" w:eastAsia="zh-CN"/>
                <w14:textFill>
                  <w14:solidFill>
                    <w14:schemeClr w14:val="tx1"/>
                  </w14:solidFill>
                </w14:textFill>
              </w:rPr>
              <w:t>至，</w:t>
            </w:r>
            <w:r>
              <w:rPr>
                <w:rFonts w:hint="eastAsia" w:ascii="宋体" w:hAnsi="宋体" w:eastAsia="宋体" w:cs="宋体"/>
                <w:color w:val="000000" w:themeColor="text1"/>
                <w:spacing w:val="-2"/>
                <w:sz w:val="21"/>
                <w:szCs w:val="21"/>
                <w:highlight w:val="none"/>
                <w:u w:val="none" w:color="auto"/>
                <w14:textFill>
                  <w14:solidFill>
                    <w14:schemeClr w14:val="tx1"/>
                  </w14:solidFill>
                </w14:textFill>
              </w:rPr>
              <w:t>以初步勘察设计批复</w:t>
            </w:r>
            <w:r>
              <w:rPr>
                <w:rFonts w:hint="eastAsia" w:ascii="宋体" w:hAnsi="宋体" w:eastAsia="宋体" w:cs="宋体"/>
                <w:color w:val="000000" w:themeColor="text1"/>
                <w:spacing w:val="-2"/>
                <w:sz w:val="21"/>
                <w:szCs w:val="21"/>
                <w:highlight w:val="none"/>
                <w:u w:val="none" w:color="auto"/>
                <w:lang w:val="en-US" w:eastAsia="zh-CN"/>
                <w14:textFill>
                  <w14:solidFill>
                    <w14:schemeClr w14:val="tx1"/>
                  </w14:solidFill>
                </w14:textFill>
              </w:rPr>
              <w:t>时间为准</w:t>
            </w:r>
            <w:r>
              <w:rPr>
                <w:rFonts w:hint="eastAsia" w:ascii="宋体" w:hAnsi="宋体" w:eastAsia="宋体" w:cs="宋体"/>
                <w:b w:val="0"/>
                <w:bCs w:val="0"/>
                <w:snapToGrid w:val="0"/>
                <w:color w:val="000000" w:themeColor="text1"/>
                <w:kern w:val="0"/>
                <w:sz w:val="21"/>
                <w:szCs w:val="21"/>
                <w:highlight w:val="none"/>
                <w:lang w:val="en-US" w:eastAsia="zh-CN" w:bidi="ar"/>
                <w14:textFill>
                  <w14:solidFill>
                    <w14:schemeClr w14:val="tx1"/>
                  </w14:solidFill>
                </w14:textFill>
              </w:rPr>
              <w:t>）至少担任过</w:t>
            </w:r>
            <w:r>
              <w:rPr>
                <w:rFonts w:hint="eastAsia" w:ascii="宋体" w:hAnsi="宋体" w:eastAsia="宋体" w:cs="宋体"/>
                <w:color w:val="000000" w:themeColor="text1"/>
                <w:spacing w:val="-2"/>
                <w:sz w:val="21"/>
                <w:szCs w:val="21"/>
                <w:highlight w:val="none"/>
                <w:u w:val="none" w:color="auto"/>
                <w14:textFill>
                  <w14:solidFill>
                    <w14:schemeClr w14:val="tx1"/>
                  </w14:solidFill>
                </w14:textFill>
              </w:rPr>
              <w:t>1个高速公路新建或改扩建公路项目</w:t>
            </w:r>
            <w:r>
              <w:rPr>
                <w:rFonts w:hint="eastAsia" w:ascii="宋体" w:hAnsi="宋体" w:eastAsia="宋体" w:cs="宋体"/>
                <w:color w:val="000000" w:themeColor="text1"/>
                <w:spacing w:val="-2"/>
                <w:sz w:val="21"/>
                <w:szCs w:val="21"/>
                <w:highlight w:val="none"/>
                <w:u w:val="none" w:color="auto"/>
                <w:lang w:val="en-US" w:eastAsia="zh-CN"/>
                <w14:textFill>
                  <w14:solidFill>
                    <w14:schemeClr w14:val="tx1"/>
                  </w14:solidFill>
                </w14:textFill>
              </w:rPr>
              <w:t>或房建项目</w:t>
            </w:r>
            <w:r>
              <w:rPr>
                <w:rFonts w:hint="eastAsia" w:ascii="宋体" w:hAnsi="宋体" w:eastAsia="宋体" w:cs="宋体"/>
                <w:color w:val="auto"/>
                <w:spacing w:val="-2"/>
                <w:sz w:val="21"/>
                <w:szCs w:val="21"/>
                <w:highlight w:val="none"/>
                <w:u w:val="none" w:color="auto"/>
              </w:rPr>
              <w:t>的</w:t>
            </w:r>
            <w:r>
              <w:rPr>
                <w:rFonts w:hint="eastAsia" w:ascii="宋体" w:hAnsi="宋体" w:eastAsia="宋体" w:cs="宋体"/>
                <w:color w:val="auto"/>
                <w:spacing w:val="-2"/>
                <w:sz w:val="21"/>
                <w:szCs w:val="21"/>
                <w:highlight w:val="none"/>
                <w:u w:val="none" w:color="auto"/>
                <w:lang w:val="en-US" w:eastAsia="zh-CN"/>
              </w:rPr>
              <w:t>勘察</w:t>
            </w:r>
            <w:r>
              <w:rPr>
                <w:rFonts w:hint="eastAsia" w:ascii="宋体" w:hAnsi="宋体" w:eastAsia="宋体" w:cs="宋体"/>
                <w:color w:val="auto"/>
                <w:spacing w:val="-2"/>
                <w:sz w:val="21"/>
                <w:szCs w:val="21"/>
                <w:highlight w:val="none"/>
                <w:u w:val="none" w:color="auto"/>
              </w:rPr>
              <w:t>设计</w:t>
            </w:r>
            <w:r>
              <w:rPr>
                <w:rFonts w:hint="eastAsia" w:ascii="宋体" w:hAnsi="宋体" w:eastAsia="宋体" w:cs="宋体"/>
                <w:color w:val="000000" w:themeColor="text1"/>
                <w:spacing w:val="-2"/>
                <w:sz w:val="21"/>
                <w:szCs w:val="21"/>
                <w:highlight w:val="none"/>
                <w:u w:val="none" w:color="auto"/>
                <w:lang w:val="en-US" w:eastAsia="zh-CN"/>
                <w14:textFill>
                  <w14:solidFill>
                    <w14:schemeClr w14:val="tx1"/>
                  </w14:solidFill>
                </w14:textFill>
              </w:rPr>
              <w:t>负责人</w:t>
            </w:r>
            <w:r>
              <w:rPr>
                <w:rFonts w:hint="eastAsia" w:ascii="宋体" w:hAnsi="宋体" w:eastAsia="宋体" w:cs="宋体"/>
                <w:b w:val="0"/>
                <w:bCs w:val="0"/>
                <w:snapToGrid w:val="0"/>
                <w:color w:val="000000" w:themeColor="text1"/>
                <w:kern w:val="0"/>
                <w:sz w:val="21"/>
                <w:szCs w:val="21"/>
                <w:highlight w:val="none"/>
                <w:lang w:val="en-US" w:eastAsia="zh-CN" w:bidi="ar"/>
                <w14:textFill>
                  <w14:solidFill>
                    <w14:schemeClr w14:val="tx1"/>
                  </w14:solidFill>
                </w14:textFill>
              </w:rPr>
              <w:t xml:space="preserve">职务。 </w:t>
            </w:r>
          </w:p>
          <w:p w14:paraId="51F3392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tLeast"/>
              <w:ind w:left="42" w:leftChars="20"/>
              <w:jc w:val="both"/>
              <w:textAlignment w:val="baseline"/>
              <w:rPr>
                <w:rFonts w:hint="default" w:ascii="宋体" w:hAnsi="宋体" w:eastAsia="宋体" w:cs="宋体"/>
                <w:b w:val="0"/>
                <w:bCs w:val="0"/>
                <w:snapToGrid w:val="0"/>
                <w:color w:val="000000"/>
                <w:kern w:val="0"/>
                <w:sz w:val="21"/>
                <w:szCs w:val="21"/>
                <w:lang w:val="en-US" w:eastAsia="zh-CN" w:bidi="ar"/>
              </w:rPr>
            </w:pPr>
            <w:r>
              <w:rPr>
                <w:rFonts w:hint="eastAsia" w:ascii="宋体" w:hAnsi="宋体" w:eastAsia="宋体" w:cs="宋体"/>
                <w:b w:val="0"/>
                <w:bCs w:val="0"/>
                <w:snapToGrid w:val="0"/>
                <w:color w:val="000000"/>
                <w:kern w:val="0"/>
                <w:sz w:val="21"/>
                <w:szCs w:val="21"/>
                <w:lang w:val="en-US" w:eastAsia="zh-CN" w:bidi="ar"/>
              </w:rPr>
              <w:t>注</w:t>
            </w:r>
            <w:r>
              <w:rPr>
                <w:rFonts w:hint="default" w:ascii="宋体" w:hAnsi="宋体" w:eastAsia="宋体" w:cs="宋体"/>
                <w:b w:val="0"/>
                <w:bCs w:val="0"/>
                <w:snapToGrid w:val="0"/>
                <w:color w:val="000000"/>
                <w:kern w:val="0"/>
                <w:sz w:val="21"/>
                <w:szCs w:val="21"/>
                <w:lang w:val="en-US" w:eastAsia="zh-CN" w:bidi="ar"/>
              </w:rPr>
              <w:t>:</w:t>
            </w:r>
            <w:r>
              <w:rPr>
                <w:rFonts w:hint="eastAsia" w:ascii="宋体" w:hAnsi="宋体" w:eastAsia="宋体" w:cs="宋体"/>
                <w:b w:val="0"/>
                <w:bCs w:val="0"/>
                <w:snapToGrid w:val="0"/>
                <w:color w:val="000000"/>
                <w:kern w:val="0"/>
                <w:sz w:val="21"/>
                <w:szCs w:val="21"/>
                <w:lang w:val="en-US" w:eastAsia="zh-CN" w:bidi="ar"/>
              </w:rPr>
              <w:t xml:space="preserve">修改补充投标人须知正文第 </w:t>
            </w:r>
            <w:r>
              <w:rPr>
                <w:rFonts w:hint="default" w:ascii="宋体" w:hAnsi="宋体" w:eastAsia="宋体" w:cs="宋体"/>
                <w:b w:val="0"/>
                <w:bCs w:val="0"/>
                <w:snapToGrid w:val="0"/>
                <w:color w:val="000000"/>
                <w:kern w:val="0"/>
                <w:sz w:val="21"/>
                <w:szCs w:val="21"/>
                <w:lang w:val="en-US" w:eastAsia="zh-CN" w:bidi="ar"/>
              </w:rPr>
              <w:t xml:space="preserve">3.5.4 </w:t>
            </w:r>
            <w:r>
              <w:rPr>
                <w:rFonts w:hint="eastAsia" w:ascii="宋体" w:hAnsi="宋体" w:eastAsia="宋体" w:cs="宋体"/>
                <w:b w:val="0"/>
                <w:bCs w:val="0"/>
                <w:snapToGrid w:val="0"/>
                <w:color w:val="000000"/>
                <w:kern w:val="0"/>
                <w:sz w:val="21"/>
                <w:szCs w:val="21"/>
                <w:lang w:val="en-US" w:eastAsia="zh-CN" w:bidi="ar"/>
              </w:rPr>
              <w:t>项为</w:t>
            </w:r>
            <w:r>
              <w:rPr>
                <w:rFonts w:hint="default" w:ascii="宋体" w:hAnsi="宋体" w:eastAsia="宋体" w:cs="宋体"/>
                <w:b w:val="0"/>
                <w:bCs w:val="0"/>
                <w:snapToGrid w:val="0"/>
                <w:color w:val="000000"/>
                <w:kern w:val="0"/>
                <w:sz w:val="21"/>
                <w:szCs w:val="21"/>
                <w:lang w:val="en-US" w:eastAsia="zh-CN" w:bidi="ar"/>
              </w:rPr>
              <w:t xml:space="preserve">: </w:t>
            </w:r>
          </w:p>
          <w:p w14:paraId="5478AA62">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tLeast"/>
              <w:ind w:left="42" w:leftChars="20"/>
              <w:jc w:val="both"/>
              <w:textAlignment w:val="baseline"/>
              <w:rPr>
                <w:rFonts w:hint="eastAsia" w:ascii="宋体" w:hAnsi="宋体" w:eastAsia="宋体" w:cs="宋体"/>
                <w:b w:val="0"/>
                <w:bCs w:val="0"/>
                <w:snapToGrid w:val="0"/>
                <w:color w:val="000000"/>
                <w:kern w:val="0"/>
                <w:sz w:val="21"/>
                <w:szCs w:val="21"/>
                <w:lang w:val="en-US" w:eastAsia="zh-CN" w:bidi="ar"/>
              </w:rPr>
            </w:pPr>
            <w:r>
              <w:rPr>
                <w:rFonts w:hint="default" w:ascii="宋体" w:hAnsi="宋体" w:eastAsia="宋体" w:cs="宋体"/>
                <w:b w:val="0"/>
                <w:bCs w:val="0"/>
                <w:snapToGrid w:val="0"/>
                <w:color w:val="000000"/>
                <w:kern w:val="0"/>
                <w:sz w:val="21"/>
                <w:szCs w:val="21"/>
                <w:lang w:val="en-US" w:eastAsia="zh-CN" w:bidi="ar"/>
              </w:rPr>
              <w:t>1.</w:t>
            </w:r>
            <w:r>
              <w:rPr>
                <w:rFonts w:hint="eastAsia" w:ascii="宋体" w:hAnsi="宋体" w:eastAsia="宋体" w:cs="宋体"/>
                <w:b w:val="0"/>
                <w:bCs w:val="0"/>
                <w:snapToGrid w:val="0"/>
                <w:color w:val="000000"/>
                <w:kern w:val="0"/>
                <w:sz w:val="21"/>
                <w:szCs w:val="21"/>
                <w:lang w:val="en-US" w:eastAsia="zh-CN" w:bidi="ar"/>
              </w:rPr>
              <w:t>“拟委任的项目负责人资历表”应附项目负责人的身份证、毕业证、职称资格证书等资格证书的复印（扫描）件，投标人所属社保机构出具的拟委任的项目负责人的社保缴费证明（</w:t>
            </w:r>
            <w:r>
              <w:rPr>
                <w:rFonts w:hint="default" w:ascii="宋体" w:hAnsi="宋体" w:eastAsia="宋体" w:cs="宋体"/>
                <w:b w:val="0"/>
                <w:bCs w:val="0"/>
                <w:snapToGrid w:val="0"/>
                <w:color w:val="000000"/>
                <w:kern w:val="0"/>
                <w:sz w:val="21"/>
                <w:szCs w:val="21"/>
                <w:lang w:val="en-US" w:eastAsia="zh-CN" w:bidi="ar"/>
              </w:rPr>
              <w:t>2024</w:t>
            </w:r>
            <w:r>
              <w:rPr>
                <w:rFonts w:hint="eastAsia" w:ascii="宋体" w:hAnsi="宋体" w:eastAsia="宋体" w:cs="宋体"/>
                <w:b w:val="0"/>
                <w:bCs w:val="0"/>
                <w:snapToGrid w:val="0"/>
                <w:color w:val="000000"/>
                <w:kern w:val="0"/>
                <w:sz w:val="21"/>
                <w:szCs w:val="21"/>
                <w:lang w:val="en-US" w:eastAsia="zh-CN" w:bidi="ar"/>
              </w:rPr>
              <w:t xml:space="preserve">年9月以来任意连续三个月）或其他能够证明拟委任的项目负责人参加社保的有效证明材料复印（扫描）件、相关业绩的证明材料。 </w:t>
            </w:r>
          </w:p>
          <w:p w14:paraId="7E6782F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tLeast"/>
              <w:ind w:left="42" w:leftChars="20"/>
              <w:jc w:val="both"/>
              <w:textAlignment w:val="baseline"/>
              <w:rPr>
                <w:rFonts w:hint="eastAsia" w:ascii="宋体" w:hAnsi="宋体" w:eastAsia="宋体" w:cs="宋体"/>
                <w:b w:val="0"/>
                <w:bCs w:val="0"/>
                <w:snapToGrid w:val="0"/>
                <w:color w:val="000000"/>
                <w:kern w:val="0"/>
                <w:sz w:val="21"/>
                <w:szCs w:val="21"/>
                <w:lang w:val="en-US" w:eastAsia="zh-CN" w:bidi="ar"/>
              </w:rPr>
            </w:pPr>
            <w:r>
              <w:rPr>
                <w:rFonts w:hint="default" w:ascii="宋体" w:hAnsi="宋体" w:eastAsia="宋体" w:cs="宋体"/>
                <w:b w:val="0"/>
                <w:bCs w:val="0"/>
                <w:snapToGrid w:val="0"/>
                <w:color w:val="000000"/>
                <w:kern w:val="0"/>
                <w:sz w:val="21"/>
                <w:szCs w:val="21"/>
                <w:lang w:val="en-US" w:eastAsia="zh-CN" w:bidi="ar"/>
              </w:rPr>
              <w:t xml:space="preserve">2. </w:t>
            </w:r>
            <w:r>
              <w:rPr>
                <w:rFonts w:hint="eastAsia" w:ascii="宋体" w:hAnsi="宋体" w:eastAsia="宋体" w:cs="宋体"/>
                <w:b w:val="0"/>
                <w:bCs w:val="0"/>
                <w:snapToGrid w:val="0"/>
                <w:color w:val="000000"/>
                <w:kern w:val="0"/>
                <w:sz w:val="21"/>
                <w:szCs w:val="21"/>
                <w:lang w:val="en-US" w:eastAsia="zh-CN" w:bidi="ar"/>
              </w:rPr>
              <w:t>项目负责人业绩证明材料如下：</w:t>
            </w:r>
          </w:p>
          <w:p w14:paraId="395A8055">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tLeast"/>
              <w:ind w:left="42" w:leftChars="20"/>
              <w:jc w:val="both"/>
              <w:textAlignment w:val="baseline"/>
              <w:rPr>
                <w:rFonts w:hint="eastAsia" w:ascii="宋体" w:hAnsi="宋体" w:eastAsia="宋体" w:cs="宋体"/>
                <w:b w:val="0"/>
                <w:bCs w:val="0"/>
                <w:snapToGrid w:val="0"/>
                <w:color w:val="000000"/>
                <w:kern w:val="0"/>
                <w:sz w:val="21"/>
                <w:szCs w:val="21"/>
                <w:lang w:val="en-US" w:eastAsia="zh-CN" w:bidi="ar"/>
              </w:rPr>
            </w:pPr>
            <w:r>
              <w:rPr>
                <w:rFonts w:hint="eastAsia" w:ascii="宋体" w:hAnsi="宋体" w:eastAsia="宋体" w:cs="宋体"/>
                <w:b w:val="0"/>
                <w:bCs w:val="0"/>
                <w:snapToGrid w:val="0"/>
                <w:color w:val="000000"/>
                <w:kern w:val="0"/>
                <w:sz w:val="21"/>
                <w:szCs w:val="21"/>
                <w:lang w:val="en-US" w:eastAsia="zh-CN" w:bidi="ar"/>
              </w:rPr>
              <w:t>“拟委任的项目负责人资历表”应附在“全国公路建设市场监督管理系统” 或工程所在地省级公路建设市场信用信息管理系统中查询到的相关项目网页 截图并注明查询路径，即包括主要人员个人业绩的考核指标（姓名、职务、 项目类型、合同内容、合同规模等）在内的相关项目详细信息网页截图。如 网页截图不能体现“项目交工日期”或项目负责人姓名及满足要求的职务等 内容，则还须提供：合同或中标通知书或交工验收证书或发包人出具的书面 证明材料的复印（扫描）件</w:t>
            </w:r>
            <w:r>
              <w:rPr>
                <w:rFonts w:ascii="宋体" w:hAnsi="宋体" w:eastAsia="宋体" w:cs="宋体"/>
                <w:b w:val="0"/>
                <w:bCs w:val="0"/>
                <w:color w:val="0000FF"/>
                <w:sz w:val="20"/>
                <w:szCs w:val="20"/>
              </w:rPr>
              <w:t>。</w:t>
            </w:r>
            <w:r>
              <w:rPr>
                <w:rFonts w:hint="eastAsia" w:ascii="宋体" w:hAnsi="宋体" w:eastAsia="宋体" w:cs="宋体"/>
                <w:b w:val="0"/>
                <w:bCs w:val="0"/>
                <w:snapToGrid w:val="0"/>
                <w:color w:val="000000"/>
                <w:kern w:val="0"/>
                <w:sz w:val="21"/>
                <w:szCs w:val="21"/>
                <w:lang w:val="en-US" w:eastAsia="zh-CN" w:bidi="ar"/>
              </w:rPr>
              <w:t xml:space="preserve"> </w:t>
            </w:r>
          </w:p>
          <w:p w14:paraId="2530C4A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tLeast"/>
              <w:ind w:left="42" w:leftChars="20"/>
              <w:jc w:val="both"/>
              <w:textAlignment w:val="baseline"/>
              <w:rPr>
                <w:rFonts w:hint="eastAsia" w:ascii="宋体" w:hAnsi="宋体" w:eastAsia="宋体" w:cs="宋体"/>
                <w:b w:val="0"/>
                <w:bCs w:val="0"/>
                <w:snapToGrid w:val="0"/>
                <w:color w:val="000000"/>
                <w:kern w:val="0"/>
                <w:sz w:val="21"/>
                <w:szCs w:val="21"/>
                <w:lang w:val="en-US" w:eastAsia="zh-CN" w:bidi="ar"/>
              </w:rPr>
            </w:pPr>
            <w:r>
              <w:rPr>
                <w:rFonts w:hint="eastAsia" w:ascii="宋体" w:hAnsi="宋体" w:eastAsia="宋体" w:cs="宋体"/>
                <w:b w:val="0"/>
                <w:bCs w:val="0"/>
                <w:snapToGrid w:val="0"/>
                <w:color w:val="000000"/>
                <w:kern w:val="0"/>
                <w:sz w:val="21"/>
                <w:szCs w:val="21"/>
                <w:lang w:val="en-US" w:eastAsia="zh-CN" w:bidi="ar"/>
              </w:rPr>
              <w:t>3</w:t>
            </w:r>
            <w:r>
              <w:rPr>
                <w:rFonts w:hint="default" w:ascii="宋体" w:hAnsi="宋体" w:eastAsia="宋体" w:cs="宋体"/>
                <w:b w:val="0"/>
                <w:bCs w:val="0"/>
                <w:snapToGrid w:val="0"/>
                <w:color w:val="000000"/>
                <w:kern w:val="0"/>
                <w:sz w:val="21"/>
                <w:szCs w:val="21"/>
                <w:lang w:val="en-US" w:eastAsia="zh-CN" w:bidi="ar"/>
              </w:rPr>
              <w:t>.</w:t>
            </w:r>
            <w:r>
              <w:rPr>
                <w:rFonts w:hint="eastAsia" w:ascii="宋体" w:hAnsi="宋体" w:eastAsia="宋体" w:cs="宋体"/>
                <w:b w:val="0"/>
                <w:bCs w:val="0"/>
                <w:snapToGrid w:val="0"/>
                <w:color w:val="000000"/>
                <w:kern w:val="0"/>
                <w:sz w:val="21"/>
                <w:szCs w:val="21"/>
                <w:lang w:val="en-US" w:eastAsia="zh-CN" w:bidi="ar"/>
              </w:rPr>
              <w:t xml:space="preserve">若投标人未按要求提供企业业绩证明材料或企业业绩证明材料中的信息无法证实投标人满足招标文件规定的资格审查条件（业绩最低要求），则该项目 </w:t>
            </w:r>
          </w:p>
          <w:p w14:paraId="64FA4EB3">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tLeast"/>
              <w:ind w:left="42" w:leftChars="20"/>
              <w:jc w:val="both"/>
              <w:textAlignment w:val="baseline"/>
              <w:rPr>
                <w:rFonts w:hint="eastAsia" w:ascii="宋体" w:hAnsi="宋体" w:eastAsia="宋体" w:cs="宋体"/>
                <w:b w:val="0"/>
                <w:bCs w:val="0"/>
                <w:snapToGrid w:val="0"/>
                <w:color w:val="000000"/>
                <w:kern w:val="0"/>
                <w:sz w:val="21"/>
                <w:szCs w:val="21"/>
                <w:lang w:val="en-US" w:eastAsia="zh-CN" w:bidi="ar"/>
              </w:rPr>
            </w:pPr>
            <w:r>
              <w:rPr>
                <w:rFonts w:hint="eastAsia" w:ascii="宋体" w:hAnsi="宋体" w:eastAsia="宋体" w:cs="宋体"/>
                <w:b w:val="0"/>
                <w:bCs w:val="0"/>
                <w:snapToGrid w:val="0"/>
                <w:color w:val="000000"/>
                <w:kern w:val="0"/>
                <w:sz w:val="21"/>
                <w:szCs w:val="21"/>
                <w:lang w:val="en-US" w:eastAsia="zh-CN" w:bidi="ar"/>
              </w:rPr>
              <w:t xml:space="preserve">业绩不予认定； </w:t>
            </w:r>
          </w:p>
          <w:p w14:paraId="5EC08771">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tLeast"/>
              <w:ind w:left="42" w:leftChars="20"/>
              <w:jc w:val="both"/>
              <w:textAlignment w:val="baseline"/>
              <w:rPr>
                <w:rFonts w:hint="eastAsia" w:ascii="宋体" w:hAnsi="宋体" w:eastAsia="宋体" w:cs="宋体"/>
                <w:b w:val="0"/>
                <w:bCs w:val="0"/>
                <w:snapToGrid w:val="0"/>
                <w:color w:val="000000"/>
                <w:kern w:val="0"/>
                <w:sz w:val="21"/>
                <w:szCs w:val="21"/>
                <w:lang w:val="en-US" w:eastAsia="zh-CN" w:bidi="ar"/>
              </w:rPr>
            </w:pPr>
            <w:r>
              <w:rPr>
                <w:rFonts w:hint="eastAsia" w:ascii="宋体" w:hAnsi="宋体" w:eastAsia="宋体" w:cs="宋体"/>
                <w:b w:val="0"/>
                <w:bCs w:val="0"/>
                <w:snapToGrid w:val="0"/>
                <w:color w:val="000000"/>
                <w:kern w:val="0"/>
                <w:sz w:val="21"/>
                <w:szCs w:val="21"/>
                <w:lang w:val="en-US" w:eastAsia="zh-CN" w:bidi="ar"/>
              </w:rPr>
              <w:t>5</w:t>
            </w:r>
            <w:r>
              <w:rPr>
                <w:rFonts w:hint="default" w:ascii="宋体" w:hAnsi="宋体" w:eastAsia="宋体" w:cs="宋体"/>
                <w:b w:val="0"/>
                <w:bCs w:val="0"/>
                <w:snapToGrid w:val="0"/>
                <w:color w:val="000000"/>
                <w:kern w:val="0"/>
                <w:sz w:val="21"/>
                <w:szCs w:val="21"/>
                <w:lang w:val="en-US" w:eastAsia="zh-CN" w:bidi="ar"/>
              </w:rPr>
              <w:t>.</w:t>
            </w:r>
            <w:r>
              <w:rPr>
                <w:rFonts w:hint="eastAsia" w:ascii="宋体" w:hAnsi="宋体" w:eastAsia="宋体" w:cs="宋体"/>
                <w:b w:val="0"/>
                <w:bCs w:val="0"/>
                <w:snapToGrid w:val="0"/>
                <w:color w:val="000000"/>
                <w:kern w:val="0"/>
                <w:sz w:val="21"/>
                <w:szCs w:val="21"/>
                <w:lang w:val="en-US" w:eastAsia="zh-CN" w:bidi="ar"/>
              </w:rPr>
              <w:t>公路工程、桥梁工程、公路与桥梁工程、交通土建工程、隧道</w:t>
            </w:r>
            <w:r>
              <w:rPr>
                <w:rFonts w:hint="default" w:ascii="宋体" w:hAnsi="宋体" w:eastAsia="宋体" w:cs="宋体"/>
                <w:b w:val="0"/>
                <w:bCs w:val="0"/>
                <w:snapToGrid w:val="0"/>
                <w:color w:val="000000"/>
                <w:kern w:val="0"/>
                <w:sz w:val="21"/>
                <w:szCs w:val="21"/>
                <w:lang w:val="en-US" w:eastAsia="zh-CN" w:bidi="ar"/>
              </w:rPr>
              <w:t>(</w:t>
            </w:r>
            <w:r>
              <w:rPr>
                <w:rFonts w:hint="eastAsia" w:ascii="宋体" w:hAnsi="宋体" w:eastAsia="宋体" w:cs="宋体"/>
                <w:b w:val="0"/>
                <w:bCs w:val="0"/>
                <w:snapToGrid w:val="0"/>
                <w:color w:val="000000"/>
                <w:kern w:val="0"/>
                <w:sz w:val="21"/>
                <w:szCs w:val="21"/>
                <w:lang w:val="en-US" w:eastAsia="zh-CN" w:bidi="ar"/>
              </w:rPr>
              <w:t>地下结构</w:t>
            </w:r>
            <w:r>
              <w:rPr>
                <w:rFonts w:hint="default" w:ascii="宋体" w:hAnsi="宋体" w:eastAsia="宋体" w:cs="宋体"/>
                <w:b w:val="0"/>
                <w:bCs w:val="0"/>
                <w:snapToGrid w:val="0"/>
                <w:color w:val="000000"/>
                <w:kern w:val="0"/>
                <w:sz w:val="21"/>
                <w:szCs w:val="21"/>
                <w:lang w:val="en-US" w:eastAsia="zh-CN" w:bidi="ar"/>
              </w:rPr>
              <w:t>)</w:t>
            </w:r>
            <w:r>
              <w:rPr>
                <w:rFonts w:hint="eastAsia" w:ascii="宋体" w:hAnsi="宋体" w:eastAsia="宋体" w:cs="宋体"/>
                <w:b w:val="0"/>
                <w:bCs w:val="0"/>
                <w:snapToGrid w:val="0"/>
                <w:color w:val="000000"/>
                <w:kern w:val="0"/>
                <w:sz w:val="21"/>
                <w:szCs w:val="21"/>
                <w:lang w:val="en-US" w:eastAsia="zh-CN" w:bidi="ar"/>
              </w:rPr>
              <w:t>工程机电类</w:t>
            </w:r>
            <w:r>
              <w:rPr>
                <w:rFonts w:hint="default" w:ascii="宋体" w:hAnsi="宋体" w:eastAsia="宋体" w:cs="宋体"/>
                <w:b w:val="0"/>
                <w:bCs w:val="0"/>
                <w:snapToGrid w:val="0"/>
                <w:color w:val="000000"/>
                <w:kern w:val="0"/>
                <w:sz w:val="21"/>
                <w:szCs w:val="21"/>
                <w:lang w:val="en-US" w:eastAsia="zh-CN" w:bidi="ar"/>
              </w:rPr>
              <w:t>(</w:t>
            </w:r>
            <w:r>
              <w:rPr>
                <w:rFonts w:hint="eastAsia" w:ascii="宋体" w:hAnsi="宋体" w:eastAsia="宋体" w:cs="宋体"/>
                <w:b w:val="0"/>
                <w:bCs w:val="0"/>
                <w:snapToGrid w:val="0"/>
                <w:color w:val="000000"/>
                <w:kern w:val="0"/>
                <w:sz w:val="21"/>
                <w:szCs w:val="21"/>
                <w:lang w:val="en-US" w:eastAsia="zh-CN" w:bidi="ar"/>
              </w:rPr>
              <w:t>公路</w:t>
            </w:r>
            <w:r>
              <w:rPr>
                <w:rFonts w:hint="default" w:ascii="宋体" w:hAnsi="宋体" w:eastAsia="宋体" w:cs="宋体"/>
                <w:b w:val="0"/>
                <w:bCs w:val="0"/>
                <w:snapToGrid w:val="0"/>
                <w:color w:val="000000"/>
                <w:kern w:val="0"/>
                <w:sz w:val="21"/>
                <w:szCs w:val="21"/>
                <w:lang w:val="en-US" w:eastAsia="zh-CN" w:bidi="ar"/>
              </w:rPr>
              <w:t>)</w:t>
            </w:r>
            <w:r>
              <w:rPr>
                <w:rFonts w:hint="eastAsia" w:ascii="宋体" w:hAnsi="宋体" w:eastAsia="宋体" w:cs="宋体"/>
                <w:b w:val="0"/>
                <w:bCs w:val="0"/>
                <w:snapToGrid w:val="0"/>
                <w:color w:val="000000"/>
                <w:kern w:val="0"/>
                <w:sz w:val="21"/>
                <w:szCs w:val="21"/>
                <w:lang w:val="en-US" w:eastAsia="zh-CN" w:bidi="ar"/>
              </w:rPr>
              <w:t xml:space="preserve">、交通工程等专业职称。 </w:t>
            </w:r>
          </w:p>
          <w:p w14:paraId="122AB13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tLeast"/>
              <w:ind w:left="42" w:leftChars="20"/>
              <w:jc w:val="both"/>
              <w:textAlignment w:val="baseline"/>
              <w:rPr>
                <w:rFonts w:hint="default" w:ascii="宋体" w:hAnsi="宋体" w:eastAsia="宋体" w:cs="宋体"/>
                <w:sz w:val="20"/>
                <w:szCs w:val="20"/>
                <w:lang w:val="en-US"/>
              </w:rPr>
            </w:pPr>
            <w:r>
              <w:rPr>
                <w:rFonts w:hint="eastAsia" w:ascii="宋体" w:hAnsi="宋体" w:eastAsia="宋体" w:cs="宋体"/>
                <w:b w:val="0"/>
                <w:bCs w:val="0"/>
                <w:snapToGrid w:val="0"/>
                <w:color w:val="000000"/>
                <w:kern w:val="0"/>
                <w:sz w:val="21"/>
                <w:szCs w:val="21"/>
                <w:lang w:val="en-US" w:eastAsia="zh-CN" w:bidi="ar"/>
              </w:rPr>
              <w:t>5</w:t>
            </w:r>
            <w:r>
              <w:rPr>
                <w:rFonts w:hint="default" w:ascii="宋体" w:hAnsi="宋体" w:eastAsia="宋体" w:cs="宋体"/>
                <w:b w:val="0"/>
                <w:bCs w:val="0"/>
                <w:snapToGrid w:val="0"/>
                <w:color w:val="000000"/>
                <w:kern w:val="0"/>
                <w:sz w:val="21"/>
                <w:szCs w:val="21"/>
                <w:lang w:val="en-US" w:eastAsia="zh-CN" w:bidi="ar"/>
              </w:rPr>
              <w:t>.</w:t>
            </w:r>
            <w:r>
              <w:rPr>
                <w:rFonts w:hint="eastAsia" w:ascii="宋体" w:hAnsi="宋体" w:eastAsia="宋体" w:cs="宋体"/>
                <w:b w:val="0"/>
                <w:bCs w:val="0"/>
                <w:snapToGrid w:val="0"/>
                <w:color w:val="000000"/>
                <w:kern w:val="0"/>
                <w:sz w:val="21"/>
                <w:szCs w:val="21"/>
                <w:lang w:val="en-US" w:eastAsia="zh-CN" w:bidi="ar"/>
              </w:rPr>
              <w:t>招标文件中其他地方与此处不一致时，以此处为准.</w:t>
            </w:r>
          </w:p>
        </w:tc>
      </w:tr>
    </w:tbl>
    <w:p w14:paraId="0725562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color w:val="000000" w:themeColor="text1"/>
          <w:spacing w:val="-2"/>
          <w:sz w:val="24"/>
          <w:szCs w:val="24"/>
          <w:highlight w:val="none"/>
          <w:lang w:val="en-US" w:eastAsia="zh-CN"/>
          <w14:textFill>
            <w14:solidFill>
              <w14:schemeClr w14:val="tx1"/>
            </w14:solidFill>
          </w14:textFill>
        </w:rPr>
      </w:pPr>
    </w:p>
    <w:p w14:paraId="633711DB">
      <w:pPr>
        <w:pStyle w:val="2"/>
        <w:rPr>
          <w:rFonts w:hint="default" w:ascii="宋体" w:hAnsi="宋体" w:eastAsia="宋体" w:cs="宋体"/>
          <w:color w:val="000000" w:themeColor="text1"/>
          <w:spacing w:val="-2"/>
          <w:sz w:val="24"/>
          <w:szCs w:val="24"/>
          <w:highlight w:val="none"/>
          <w:lang w:val="en-US" w:eastAsia="zh-CN"/>
          <w14:textFill>
            <w14:solidFill>
              <w14:schemeClr w14:val="tx1"/>
            </w14:solidFill>
          </w14:textFill>
        </w:rPr>
      </w:pPr>
    </w:p>
    <w:p w14:paraId="2203C324">
      <w:pPr>
        <w:pStyle w:val="2"/>
        <w:rPr>
          <w:rFonts w:hint="default" w:ascii="宋体" w:hAnsi="宋体" w:eastAsia="宋体" w:cs="宋体"/>
          <w:color w:val="000000" w:themeColor="text1"/>
          <w:spacing w:val="-2"/>
          <w:sz w:val="24"/>
          <w:szCs w:val="24"/>
          <w:highlight w:val="none"/>
          <w:lang w:val="en-US" w:eastAsia="zh-CN"/>
          <w14:textFill>
            <w14:solidFill>
              <w14:schemeClr w14:val="tx1"/>
            </w14:solidFill>
          </w14:textFill>
        </w:rPr>
      </w:pPr>
    </w:p>
    <w:p w14:paraId="021197ED">
      <w:pPr>
        <w:pStyle w:val="2"/>
        <w:rPr>
          <w:rFonts w:hint="default" w:ascii="宋体" w:hAnsi="宋体" w:eastAsia="宋体" w:cs="宋体"/>
          <w:color w:val="000000" w:themeColor="text1"/>
          <w:spacing w:val="-2"/>
          <w:sz w:val="24"/>
          <w:szCs w:val="24"/>
          <w:highlight w:val="none"/>
          <w:lang w:val="en-US" w:eastAsia="zh-CN"/>
          <w14:textFill>
            <w14:solidFill>
              <w14:schemeClr w14:val="tx1"/>
            </w14:solidFill>
          </w14:textFill>
        </w:rPr>
      </w:pPr>
    </w:p>
    <w:p w14:paraId="64AE5AB3">
      <w:pPr>
        <w:pStyle w:val="2"/>
        <w:rPr>
          <w:rFonts w:hint="default" w:ascii="宋体" w:hAnsi="宋体" w:eastAsia="宋体" w:cs="宋体"/>
          <w:color w:val="000000" w:themeColor="text1"/>
          <w:spacing w:val="-2"/>
          <w:sz w:val="24"/>
          <w:szCs w:val="24"/>
          <w:highlight w:val="none"/>
          <w:lang w:val="en-US" w:eastAsia="zh-CN"/>
          <w14:textFill>
            <w14:solidFill>
              <w14:schemeClr w14:val="tx1"/>
            </w14:solidFill>
          </w14:textFill>
        </w:rPr>
      </w:pPr>
    </w:p>
    <w:p w14:paraId="2B010B42">
      <w:pPr>
        <w:pStyle w:val="2"/>
        <w:rPr>
          <w:rFonts w:hint="default" w:ascii="宋体" w:hAnsi="宋体" w:eastAsia="宋体" w:cs="宋体"/>
          <w:color w:val="000000" w:themeColor="text1"/>
          <w:spacing w:val="-2"/>
          <w:sz w:val="24"/>
          <w:szCs w:val="24"/>
          <w:highlight w:val="none"/>
          <w:lang w:val="en-US" w:eastAsia="zh-CN"/>
          <w14:textFill>
            <w14:solidFill>
              <w14:schemeClr w14:val="tx1"/>
            </w14:solidFill>
          </w14:textFill>
        </w:rPr>
      </w:pPr>
    </w:p>
    <w:p w14:paraId="7E112DC9">
      <w:pPr>
        <w:pStyle w:val="2"/>
        <w:rPr>
          <w:rFonts w:hint="default" w:ascii="宋体" w:hAnsi="宋体" w:eastAsia="宋体" w:cs="宋体"/>
          <w:color w:val="000000" w:themeColor="text1"/>
          <w:spacing w:val="-2"/>
          <w:sz w:val="24"/>
          <w:szCs w:val="24"/>
          <w:highlight w:val="none"/>
          <w:lang w:val="en-US" w:eastAsia="zh-CN"/>
          <w14:textFill>
            <w14:solidFill>
              <w14:schemeClr w14:val="tx1"/>
            </w14:solidFill>
          </w14:textFill>
        </w:rPr>
      </w:pPr>
    </w:p>
    <w:p w14:paraId="0662CF40">
      <w:pPr>
        <w:pStyle w:val="2"/>
        <w:rPr>
          <w:rFonts w:hint="default" w:ascii="宋体" w:hAnsi="宋体" w:eastAsia="宋体" w:cs="宋体"/>
          <w:color w:val="000000" w:themeColor="text1"/>
          <w:spacing w:val="-2"/>
          <w:sz w:val="24"/>
          <w:szCs w:val="24"/>
          <w:highlight w:val="none"/>
          <w:lang w:val="en-US" w:eastAsia="zh-CN"/>
          <w14:textFill>
            <w14:solidFill>
              <w14:schemeClr w14:val="tx1"/>
            </w14:solidFill>
          </w14:textFill>
        </w:rPr>
      </w:pPr>
    </w:p>
    <w:p w14:paraId="23D261A7">
      <w:pPr>
        <w:pStyle w:val="2"/>
        <w:rPr>
          <w:rFonts w:hint="default" w:ascii="宋体" w:hAnsi="宋体" w:eastAsia="宋体" w:cs="宋体"/>
          <w:color w:val="000000" w:themeColor="text1"/>
          <w:spacing w:val="-2"/>
          <w:sz w:val="24"/>
          <w:szCs w:val="24"/>
          <w:highlight w:val="none"/>
          <w:lang w:val="en-US" w:eastAsia="zh-CN"/>
          <w14:textFill>
            <w14:solidFill>
              <w14:schemeClr w14:val="tx1"/>
            </w14:solidFill>
          </w14:textFill>
        </w:rPr>
      </w:pPr>
    </w:p>
    <w:p w14:paraId="569FFF42">
      <w:pPr>
        <w:pStyle w:val="2"/>
        <w:rPr>
          <w:rFonts w:hint="default" w:ascii="宋体" w:hAnsi="宋体" w:eastAsia="宋体" w:cs="宋体"/>
          <w:color w:val="000000" w:themeColor="text1"/>
          <w:spacing w:val="-2"/>
          <w:sz w:val="24"/>
          <w:szCs w:val="24"/>
          <w:highlight w:val="none"/>
          <w:lang w:val="en-US" w:eastAsia="zh-CN"/>
          <w14:textFill>
            <w14:solidFill>
              <w14:schemeClr w14:val="tx1"/>
            </w14:solidFill>
          </w14:textFill>
        </w:rPr>
      </w:pPr>
    </w:p>
    <w:p w14:paraId="4C4FBAF8">
      <w:pPr>
        <w:pStyle w:val="2"/>
        <w:rPr>
          <w:rFonts w:hint="default" w:ascii="宋体" w:hAnsi="宋体" w:eastAsia="宋体" w:cs="宋体"/>
          <w:color w:val="000000" w:themeColor="text1"/>
          <w:spacing w:val="-2"/>
          <w:sz w:val="24"/>
          <w:szCs w:val="24"/>
          <w:highlight w:val="none"/>
          <w:lang w:val="en-US" w:eastAsia="zh-CN"/>
          <w14:textFill>
            <w14:solidFill>
              <w14:schemeClr w14:val="tx1"/>
            </w14:solidFill>
          </w14:textFill>
        </w:rPr>
      </w:pPr>
    </w:p>
    <w:p w14:paraId="11A45422">
      <w:pPr>
        <w:numPr>
          <w:ilvl w:val="0"/>
          <w:numId w:val="0"/>
        </w:numPr>
        <w:jc w:val="both"/>
        <w:rPr>
          <w:rFonts w:hint="eastAsia" w:ascii="宋体" w:hAnsi="宋体" w:eastAsia="宋体" w:cs="宋体"/>
          <w:b/>
          <w:bCs/>
          <w:sz w:val="28"/>
          <w:szCs w:val="28"/>
          <w:u w:val="none"/>
          <w:lang w:val="en-US" w:eastAsia="zh-CN"/>
        </w:rPr>
      </w:pPr>
      <w:r>
        <w:rPr>
          <w:rFonts w:hint="eastAsia" w:ascii="宋体" w:hAnsi="宋体" w:eastAsia="宋体" w:cs="宋体"/>
          <w:b/>
          <w:bCs/>
          <w:kern w:val="2"/>
          <w:sz w:val="28"/>
          <w:szCs w:val="28"/>
          <w:lang w:val="en-US" w:eastAsia="zh-CN" w:bidi="ar-SA"/>
        </w:rPr>
        <w:t>四、</w:t>
      </w:r>
      <w:r>
        <w:rPr>
          <w:rFonts w:hint="eastAsia" w:ascii="宋体" w:hAnsi="宋体" w:eastAsia="宋体" w:cs="宋体"/>
          <w:b/>
          <w:bCs/>
          <w:sz w:val="28"/>
          <w:szCs w:val="28"/>
          <w:u w:val="none"/>
          <w:lang w:val="en-US" w:eastAsia="zh-CN"/>
        </w:rPr>
        <w:t>评标办法全文</w:t>
      </w:r>
    </w:p>
    <w:p w14:paraId="68560AD5">
      <w:pPr>
        <w:spacing w:before="91" w:line="234" w:lineRule="auto"/>
        <w:ind w:left="122" w:firstLine="3780" w:firstLineChars="1800"/>
        <w:outlineLvl w:val="1"/>
        <w:rPr>
          <w:rFonts w:hint="eastAsia" w:ascii="宋体" w:hAnsi="宋体" w:eastAsia="宋体" w:cs="宋体"/>
          <w:sz w:val="13"/>
          <w:szCs w:val="13"/>
        </w:rPr>
      </w:pPr>
      <w:r>
        <w:rPr>
          <w:rFonts w:hint="eastAsia" w:ascii="宋体" w:hAnsi="宋体" w:eastAsia="宋体" w:cs="宋体"/>
        </w:rPr>
        <w:fldChar w:fldCharType="begin"/>
      </w:r>
      <w:r>
        <w:rPr>
          <w:rFonts w:hint="eastAsia" w:ascii="宋体" w:hAnsi="宋体" w:eastAsia="宋体" w:cs="宋体"/>
        </w:rPr>
        <w:instrText xml:space="preserve"> HYPERLINK \l "bookmark53" </w:instrText>
      </w:r>
      <w:r>
        <w:rPr>
          <w:rFonts w:hint="eastAsia" w:ascii="宋体" w:hAnsi="宋体" w:eastAsia="宋体" w:cs="宋体"/>
        </w:rPr>
        <w:fldChar w:fldCharType="separate"/>
      </w:r>
      <w:r>
        <w:rPr>
          <w:rFonts w:hint="eastAsia" w:ascii="宋体" w:hAnsi="宋体" w:eastAsia="宋体" w:cs="宋体"/>
          <w:spacing w:val="-1"/>
          <w:sz w:val="28"/>
          <w:szCs w:val="28"/>
        </w:rPr>
        <w:t>评标办法前附表</w:t>
      </w:r>
      <w:r>
        <w:rPr>
          <w:rFonts w:hint="eastAsia" w:ascii="宋体" w:hAnsi="宋体" w:eastAsia="宋体" w:cs="宋体"/>
          <w:spacing w:val="-1"/>
          <w:sz w:val="13"/>
          <w:szCs w:val="13"/>
        </w:rPr>
        <w:fldChar w:fldCharType="end"/>
      </w:r>
    </w:p>
    <w:tbl>
      <w:tblPr>
        <w:tblStyle w:val="6"/>
        <w:tblpPr w:leftFromText="180" w:rightFromText="180" w:vertAnchor="text" w:horzAnchor="page" w:tblpX="1690" w:tblpY="98"/>
        <w:tblOverlap w:val="never"/>
        <w:tblW w:w="872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9"/>
        <w:gridCol w:w="811"/>
        <w:gridCol w:w="726"/>
        <w:gridCol w:w="1775"/>
        <w:gridCol w:w="897"/>
        <w:gridCol w:w="1453"/>
        <w:gridCol w:w="2232"/>
      </w:tblGrid>
      <w:tr w14:paraId="020DCD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640" w:type="dxa"/>
            <w:gridSpan w:val="2"/>
            <w:vAlign w:val="top"/>
          </w:tcPr>
          <w:p w14:paraId="2AA0DD5E">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eastAsia" w:ascii="宋体" w:hAnsi="宋体" w:eastAsia="宋体" w:cs="宋体"/>
                <w:sz w:val="21"/>
                <w:szCs w:val="21"/>
              </w:rPr>
            </w:pPr>
            <w:r>
              <w:rPr>
                <w:rFonts w:hint="eastAsia" w:ascii="宋体" w:hAnsi="宋体" w:eastAsia="宋体" w:cs="宋体"/>
                <w:spacing w:val="6"/>
                <w:sz w:val="21"/>
                <w:szCs w:val="21"/>
              </w:rPr>
              <w:t>条款号</w:t>
            </w:r>
          </w:p>
        </w:tc>
        <w:tc>
          <w:tcPr>
            <w:tcW w:w="7083" w:type="dxa"/>
            <w:gridSpan w:val="5"/>
            <w:vAlign w:val="top"/>
          </w:tcPr>
          <w:p w14:paraId="7F3702F6">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eastAsia" w:ascii="宋体" w:hAnsi="宋体" w:eastAsia="宋体" w:cs="宋体"/>
                <w:sz w:val="21"/>
                <w:szCs w:val="21"/>
              </w:rPr>
            </w:pPr>
            <w:r>
              <w:rPr>
                <w:rFonts w:hint="eastAsia" w:ascii="宋体" w:hAnsi="宋体" w:eastAsia="宋体" w:cs="宋体"/>
                <w:spacing w:val="16"/>
                <w:sz w:val="21"/>
                <w:szCs w:val="21"/>
              </w:rPr>
              <w:t>评审因素与评审标准</w:t>
            </w:r>
          </w:p>
        </w:tc>
      </w:tr>
      <w:tr w14:paraId="05A478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22" w:hRule="atLeast"/>
        </w:trPr>
        <w:tc>
          <w:tcPr>
            <w:tcW w:w="829" w:type="dxa"/>
            <w:vAlign w:val="top"/>
          </w:tcPr>
          <w:p w14:paraId="34D0AB2F">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both"/>
              <w:textAlignment w:val="baseline"/>
              <w:rPr>
                <w:rFonts w:hint="eastAsia" w:ascii="宋体" w:hAnsi="宋体" w:eastAsia="宋体" w:cs="宋体"/>
                <w:sz w:val="21"/>
                <w:szCs w:val="21"/>
              </w:rPr>
            </w:pPr>
          </w:p>
          <w:p w14:paraId="5464C0E9">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both"/>
              <w:textAlignment w:val="baseline"/>
              <w:rPr>
                <w:rFonts w:hint="eastAsia" w:ascii="宋体" w:hAnsi="宋体" w:eastAsia="宋体" w:cs="宋体"/>
                <w:sz w:val="21"/>
                <w:szCs w:val="21"/>
              </w:rPr>
            </w:pPr>
          </w:p>
          <w:p w14:paraId="3084E390">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both"/>
              <w:textAlignment w:val="baseline"/>
              <w:rPr>
                <w:rFonts w:hint="eastAsia" w:ascii="宋体" w:hAnsi="宋体" w:eastAsia="宋体" w:cs="宋体"/>
                <w:sz w:val="21"/>
                <w:szCs w:val="21"/>
              </w:rPr>
            </w:pPr>
          </w:p>
          <w:p w14:paraId="463E2FD8">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both"/>
              <w:textAlignment w:val="baseline"/>
              <w:rPr>
                <w:rFonts w:hint="eastAsia" w:ascii="宋体" w:hAnsi="宋体" w:eastAsia="宋体" w:cs="宋体"/>
                <w:sz w:val="21"/>
                <w:szCs w:val="21"/>
              </w:rPr>
            </w:pPr>
          </w:p>
          <w:p w14:paraId="354D3997">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both"/>
              <w:textAlignment w:val="baseline"/>
              <w:rPr>
                <w:rFonts w:hint="eastAsia" w:ascii="宋体" w:hAnsi="宋体" w:eastAsia="宋体" w:cs="宋体"/>
                <w:sz w:val="21"/>
                <w:szCs w:val="21"/>
              </w:rPr>
            </w:pPr>
          </w:p>
          <w:p w14:paraId="4FBFE4CA">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both"/>
              <w:textAlignment w:val="baseline"/>
              <w:rPr>
                <w:rFonts w:hint="eastAsia" w:ascii="宋体" w:hAnsi="宋体" w:eastAsia="宋体" w:cs="宋体"/>
                <w:sz w:val="21"/>
                <w:szCs w:val="21"/>
              </w:rPr>
            </w:pPr>
          </w:p>
          <w:p w14:paraId="21739F96">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both"/>
              <w:textAlignment w:val="baseline"/>
              <w:rPr>
                <w:rFonts w:hint="eastAsia" w:ascii="宋体" w:hAnsi="宋体" w:eastAsia="宋体" w:cs="宋体"/>
                <w:sz w:val="21"/>
                <w:szCs w:val="21"/>
              </w:rPr>
            </w:pPr>
          </w:p>
          <w:p w14:paraId="2A560609">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both"/>
              <w:textAlignment w:val="baseline"/>
              <w:rPr>
                <w:rFonts w:hint="eastAsia" w:ascii="宋体" w:hAnsi="宋体" w:eastAsia="宋体" w:cs="宋体"/>
                <w:sz w:val="21"/>
                <w:szCs w:val="21"/>
              </w:rPr>
            </w:pPr>
          </w:p>
          <w:p w14:paraId="2BF1389A">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both"/>
              <w:textAlignment w:val="baseline"/>
              <w:rPr>
                <w:rFonts w:hint="eastAsia" w:ascii="宋体" w:hAnsi="宋体" w:eastAsia="宋体" w:cs="宋体"/>
                <w:sz w:val="21"/>
                <w:szCs w:val="21"/>
              </w:rPr>
            </w:pPr>
          </w:p>
          <w:p w14:paraId="277265FC">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both"/>
              <w:textAlignment w:val="baseline"/>
              <w:rPr>
                <w:rFonts w:hint="eastAsia" w:ascii="宋体" w:hAnsi="宋体" w:eastAsia="宋体" w:cs="宋体"/>
                <w:sz w:val="21"/>
                <w:szCs w:val="21"/>
              </w:rPr>
            </w:pPr>
          </w:p>
          <w:p w14:paraId="0FCC6098">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both"/>
              <w:textAlignment w:val="baseline"/>
              <w:rPr>
                <w:rFonts w:hint="eastAsia" w:ascii="宋体" w:hAnsi="宋体" w:eastAsia="宋体" w:cs="宋体"/>
                <w:sz w:val="21"/>
                <w:szCs w:val="21"/>
              </w:rPr>
            </w:pPr>
          </w:p>
          <w:p w14:paraId="0B0BD6B3">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both"/>
              <w:textAlignment w:val="baseline"/>
              <w:rPr>
                <w:rFonts w:hint="eastAsia" w:ascii="宋体" w:hAnsi="宋体" w:eastAsia="宋体" w:cs="宋体"/>
                <w:sz w:val="21"/>
                <w:szCs w:val="21"/>
              </w:rPr>
            </w:pPr>
          </w:p>
          <w:p w14:paraId="07E1BED1">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both"/>
              <w:textAlignment w:val="baseline"/>
              <w:rPr>
                <w:rFonts w:hint="eastAsia" w:ascii="宋体" w:hAnsi="宋体" w:eastAsia="宋体" w:cs="宋体"/>
                <w:sz w:val="21"/>
                <w:szCs w:val="21"/>
              </w:rPr>
            </w:pPr>
          </w:p>
          <w:p w14:paraId="3FF53152">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both"/>
              <w:textAlignment w:val="baseline"/>
              <w:rPr>
                <w:rFonts w:hint="eastAsia" w:ascii="宋体" w:hAnsi="宋体" w:eastAsia="宋体" w:cs="宋体"/>
                <w:sz w:val="21"/>
                <w:szCs w:val="21"/>
              </w:rPr>
            </w:pPr>
          </w:p>
          <w:p w14:paraId="3A6B49E5">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both"/>
              <w:textAlignment w:val="baseline"/>
              <w:rPr>
                <w:rFonts w:hint="eastAsia" w:ascii="宋体" w:hAnsi="宋体" w:eastAsia="宋体" w:cs="宋体"/>
                <w:sz w:val="21"/>
                <w:szCs w:val="21"/>
              </w:rPr>
            </w:pPr>
          </w:p>
          <w:p w14:paraId="57E3BF19">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both"/>
              <w:textAlignment w:val="baseline"/>
              <w:rPr>
                <w:rFonts w:hint="eastAsia" w:ascii="宋体" w:hAnsi="宋体" w:eastAsia="宋体" w:cs="宋体"/>
                <w:sz w:val="21"/>
                <w:szCs w:val="21"/>
              </w:rPr>
            </w:pPr>
          </w:p>
          <w:p w14:paraId="6E1DEB23">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both"/>
              <w:textAlignment w:val="baseline"/>
              <w:rPr>
                <w:rFonts w:hint="eastAsia" w:ascii="宋体" w:hAnsi="宋体" w:eastAsia="宋体" w:cs="宋体"/>
                <w:sz w:val="21"/>
                <w:szCs w:val="21"/>
              </w:rPr>
            </w:pPr>
          </w:p>
          <w:p w14:paraId="7D0C974D">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both"/>
              <w:textAlignment w:val="baseline"/>
              <w:rPr>
                <w:rFonts w:hint="eastAsia" w:ascii="宋体" w:hAnsi="宋体" w:eastAsia="宋体" w:cs="宋体"/>
                <w:sz w:val="21"/>
                <w:szCs w:val="21"/>
              </w:rPr>
            </w:pPr>
          </w:p>
          <w:p w14:paraId="19021937">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both"/>
              <w:textAlignment w:val="baseline"/>
              <w:rPr>
                <w:rFonts w:hint="eastAsia" w:ascii="宋体" w:hAnsi="宋体" w:eastAsia="宋体" w:cs="宋体"/>
                <w:sz w:val="21"/>
                <w:szCs w:val="21"/>
              </w:rPr>
            </w:pPr>
            <w:r>
              <w:rPr>
                <w:rFonts w:hint="eastAsia" w:ascii="宋体" w:hAnsi="宋体" w:eastAsia="宋体" w:cs="宋体"/>
                <w:spacing w:val="2"/>
                <w:sz w:val="21"/>
                <w:szCs w:val="21"/>
              </w:rPr>
              <w:t>2.1.1 2.1.3</w:t>
            </w:r>
          </w:p>
        </w:tc>
        <w:tc>
          <w:tcPr>
            <w:tcW w:w="811" w:type="dxa"/>
            <w:vAlign w:val="top"/>
          </w:tcPr>
          <w:p w14:paraId="290C9444">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both"/>
              <w:textAlignment w:val="baseline"/>
              <w:rPr>
                <w:rFonts w:hint="eastAsia" w:ascii="宋体" w:hAnsi="宋体" w:eastAsia="宋体" w:cs="宋体"/>
                <w:sz w:val="21"/>
                <w:szCs w:val="21"/>
              </w:rPr>
            </w:pPr>
          </w:p>
          <w:p w14:paraId="5F24E804">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both"/>
              <w:textAlignment w:val="baseline"/>
              <w:rPr>
                <w:rFonts w:hint="eastAsia" w:ascii="宋体" w:hAnsi="宋体" w:eastAsia="宋体" w:cs="宋体"/>
                <w:sz w:val="21"/>
                <w:szCs w:val="21"/>
              </w:rPr>
            </w:pPr>
          </w:p>
          <w:p w14:paraId="51077193">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both"/>
              <w:textAlignment w:val="baseline"/>
              <w:rPr>
                <w:rFonts w:hint="eastAsia" w:ascii="宋体" w:hAnsi="宋体" w:eastAsia="宋体" w:cs="宋体"/>
                <w:sz w:val="21"/>
                <w:szCs w:val="21"/>
              </w:rPr>
            </w:pPr>
          </w:p>
          <w:p w14:paraId="76180544">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both"/>
              <w:textAlignment w:val="baseline"/>
              <w:rPr>
                <w:rFonts w:hint="eastAsia" w:ascii="宋体" w:hAnsi="宋体" w:eastAsia="宋体" w:cs="宋体"/>
                <w:sz w:val="21"/>
                <w:szCs w:val="21"/>
              </w:rPr>
            </w:pPr>
          </w:p>
          <w:p w14:paraId="2F918738">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both"/>
              <w:textAlignment w:val="baseline"/>
              <w:rPr>
                <w:rFonts w:hint="eastAsia" w:ascii="宋体" w:hAnsi="宋体" w:eastAsia="宋体" w:cs="宋体"/>
                <w:sz w:val="21"/>
                <w:szCs w:val="21"/>
              </w:rPr>
            </w:pPr>
          </w:p>
          <w:p w14:paraId="11364BC1">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both"/>
              <w:textAlignment w:val="baseline"/>
              <w:rPr>
                <w:rFonts w:hint="eastAsia" w:ascii="宋体" w:hAnsi="宋体" w:eastAsia="宋体" w:cs="宋体"/>
                <w:sz w:val="21"/>
                <w:szCs w:val="21"/>
              </w:rPr>
            </w:pPr>
          </w:p>
          <w:p w14:paraId="397E13E4">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both"/>
              <w:textAlignment w:val="baseline"/>
              <w:rPr>
                <w:rFonts w:hint="eastAsia" w:ascii="宋体" w:hAnsi="宋体" w:eastAsia="宋体" w:cs="宋体"/>
                <w:sz w:val="21"/>
                <w:szCs w:val="21"/>
              </w:rPr>
            </w:pPr>
          </w:p>
          <w:p w14:paraId="7970AD19">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both"/>
              <w:textAlignment w:val="baseline"/>
              <w:rPr>
                <w:rFonts w:hint="eastAsia" w:ascii="宋体" w:hAnsi="宋体" w:eastAsia="宋体" w:cs="宋体"/>
                <w:sz w:val="21"/>
                <w:szCs w:val="21"/>
              </w:rPr>
            </w:pPr>
          </w:p>
          <w:p w14:paraId="276E9293">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both"/>
              <w:textAlignment w:val="baseline"/>
              <w:rPr>
                <w:rFonts w:hint="eastAsia" w:ascii="宋体" w:hAnsi="宋体" w:eastAsia="宋体" w:cs="宋体"/>
                <w:sz w:val="21"/>
                <w:szCs w:val="21"/>
              </w:rPr>
            </w:pPr>
          </w:p>
          <w:p w14:paraId="21C07DBF">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both"/>
              <w:textAlignment w:val="baseline"/>
              <w:rPr>
                <w:rFonts w:hint="eastAsia" w:ascii="宋体" w:hAnsi="宋体" w:eastAsia="宋体" w:cs="宋体"/>
                <w:sz w:val="21"/>
                <w:szCs w:val="21"/>
              </w:rPr>
            </w:pPr>
          </w:p>
          <w:p w14:paraId="218E05AB">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both"/>
              <w:textAlignment w:val="baseline"/>
              <w:rPr>
                <w:rFonts w:hint="eastAsia" w:ascii="宋体" w:hAnsi="宋体" w:eastAsia="宋体" w:cs="宋体"/>
                <w:sz w:val="21"/>
                <w:szCs w:val="21"/>
              </w:rPr>
            </w:pPr>
          </w:p>
          <w:p w14:paraId="713360B7">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both"/>
              <w:textAlignment w:val="baseline"/>
              <w:rPr>
                <w:rFonts w:hint="eastAsia" w:ascii="宋体" w:hAnsi="宋体" w:eastAsia="宋体" w:cs="宋体"/>
                <w:sz w:val="21"/>
                <w:szCs w:val="21"/>
              </w:rPr>
            </w:pPr>
          </w:p>
          <w:p w14:paraId="5B38263E">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both"/>
              <w:textAlignment w:val="baseline"/>
              <w:rPr>
                <w:rFonts w:hint="eastAsia" w:ascii="宋体" w:hAnsi="宋体" w:eastAsia="宋体" w:cs="宋体"/>
                <w:sz w:val="21"/>
                <w:szCs w:val="21"/>
              </w:rPr>
            </w:pPr>
          </w:p>
          <w:p w14:paraId="4EA0DCFA">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both"/>
              <w:textAlignment w:val="baseline"/>
              <w:rPr>
                <w:rFonts w:hint="eastAsia" w:ascii="宋体" w:hAnsi="宋体" w:eastAsia="宋体" w:cs="宋体"/>
                <w:sz w:val="21"/>
                <w:szCs w:val="21"/>
              </w:rPr>
            </w:pPr>
          </w:p>
          <w:p w14:paraId="58E5685E">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both"/>
              <w:textAlignment w:val="baseline"/>
              <w:rPr>
                <w:rFonts w:hint="eastAsia" w:ascii="宋体" w:hAnsi="宋体" w:eastAsia="宋体" w:cs="宋体"/>
                <w:sz w:val="21"/>
                <w:szCs w:val="21"/>
              </w:rPr>
            </w:pPr>
          </w:p>
          <w:p w14:paraId="6ED34B4C">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both"/>
              <w:textAlignment w:val="baseline"/>
              <w:rPr>
                <w:rFonts w:hint="eastAsia" w:ascii="宋体" w:hAnsi="宋体" w:eastAsia="宋体" w:cs="宋体"/>
                <w:sz w:val="21"/>
                <w:szCs w:val="21"/>
              </w:rPr>
            </w:pPr>
          </w:p>
          <w:p w14:paraId="6555B43B">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both"/>
              <w:textAlignment w:val="baseline"/>
              <w:rPr>
                <w:rFonts w:hint="eastAsia" w:ascii="宋体" w:hAnsi="宋体" w:eastAsia="宋体" w:cs="宋体"/>
                <w:sz w:val="21"/>
                <w:szCs w:val="21"/>
              </w:rPr>
            </w:pPr>
            <w:r>
              <w:rPr>
                <w:rFonts w:hint="eastAsia" w:ascii="宋体" w:hAnsi="宋体" w:eastAsia="宋体" w:cs="宋体"/>
                <w:spacing w:val="6"/>
                <w:sz w:val="21"/>
                <w:szCs w:val="21"/>
              </w:rPr>
              <w:t>形式评</w:t>
            </w:r>
            <w:r>
              <w:rPr>
                <w:rFonts w:hint="eastAsia" w:ascii="宋体" w:hAnsi="宋体" w:eastAsia="宋体" w:cs="宋体"/>
                <w:sz w:val="21"/>
                <w:szCs w:val="21"/>
              </w:rPr>
              <w:t xml:space="preserve"> </w:t>
            </w:r>
            <w:r>
              <w:rPr>
                <w:rFonts w:hint="eastAsia" w:ascii="宋体" w:hAnsi="宋体" w:eastAsia="宋体" w:cs="宋体"/>
                <w:spacing w:val="6"/>
                <w:sz w:val="21"/>
                <w:szCs w:val="21"/>
              </w:rPr>
              <w:t>审与响</w:t>
            </w:r>
            <w:r>
              <w:rPr>
                <w:rFonts w:hint="eastAsia" w:ascii="宋体" w:hAnsi="宋体" w:eastAsia="宋体" w:cs="宋体"/>
                <w:spacing w:val="1"/>
                <w:sz w:val="21"/>
                <w:szCs w:val="21"/>
              </w:rPr>
              <w:t xml:space="preserve"> </w:t>
            </w:r>
            <w:r>
              <w:rPr>
                <w:rFonts w:hint="eastAsia" w:ascii="宋体" w:hAnsi="宋体" w:eastAsia="宋体" w:cs="宋体"/>
                <w:spacing w:val="6"/>
                <w:sz w:val="21"/>
                <w:szCs w:val="21"/>
              </w:rPr>
              <w:t>应性评</w:t>
            </w:r>
            <w:r>
              <w:rPr>
                <w:rFonts w:hint="eastAsia" w:ascii="宋体" w:hAnsi="宋体" w:eastAsia="宋体" w:cs="宋体"/>
                <w:spacing w:val="1"/>
                <w:sz w:val="21"/>
                <w:szCs w:val="21"/>
              </w:rPr>
              <w:t xml:space="preserve"> </w:t>
            </w:r>
            <w:r>
              <w:rPr>
                <w:rFonts w:hint="eastAsia" w:ascii="宋体" w:hAnsi="宋体" w:eastAsia="宋体" w:cs="宋体"/>
                <w:spacing w:val="6"/>
                <w:sz w:val="21"/>
                <w:szCs w:val="21"/>
              </w:rPr>
              <w:t>审标准</w:t>
            </w:r>
          </w:p>
        </w:tc>
        <w:tc>
          <w:tcPr>
            <w:tcW w:w="7083" w:type="dxa"/>
            <w:gridSpan w:val="5"/>
            <w:vAlign w:val="top"/>
          </w:tcPr>
          <w:p w14:paraId="1E66CDA9">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both"/>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第一个信封（商务及技术文件）评审标准：</w:t>
            </w:r>
          </w:p>
          <w:p w14:paraId="6588E1E0">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both"/>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（1）投标文件按照招标文件规定的格式、内容填写，字迹清晰可辨：</w:t>
            </w:r>
          </w:p>
          <w:p w14:paraId="3994F6EE">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both"/>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a.投标函按招标文件规定填报了项目名称、标段号、补遗书编号（如有）、勘察设计服务期限、工程质量要求及安全目标；</w:t>
            </w:r>
          </w:p>
          <w:p w14:paraId="3541FFCC">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both"/>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b.投标文件组成齐全完整，内容均按规定填写。</w:t>
            </w:r>
          </w:p>
          <w:p w14:paraId="7947EA24">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both"/>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（2）投标文件上法定代表人或其委托代理人的签字、投标人的单位章盖章齐全，符合招标文件规定。</w:t>
            </w:r>
          </w:p>
          <w:p w14:paraId="4C159AEE">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both"/>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w:t>
            </w:r>
            <w:r>
              <w:rPr>
                <w:rFonts w:hint="eastAsia" w:ascii="宋体" w:hAnsi="宋体" w:eastAsia="宋体" w:cs="宋体"/>
                <w:spacing w:val="8"/>
                <w:sz w:val="21"/>
                <w:szCs w:val="21"/>
                <w:lang w:val="en-US" w:eastAsia="zh-CN"/>
              </w:rPr>
              <w:t>3</w:t>
            </w:r>
            <w:r>
              <w:rPr>
                <w:rFonts w:hint="eastAsia" w:ascii="宋体" w:hAnsi="宋体" w:eastAsia="宋体" w:cs="宋体"/>
                <w:spacing w:val="8"/>
                <w:sz w:val="21"/>
                <w:szCs w:val="21"/>
              </w:rPr>
              <w:t>）投标人法定代表人授权委托代理人签署投标文件的，须提交授权委托书，且授权人和被授权人均在授权委托书上签名，签字盖章符合招标文件第二章“投标人须知”第 3.7.3 项规定。</w:t>
            </w:r>
          </w:p>
          <w:p w14:paraId="7B0E6FCE">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both"/>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w:t>
            </w:r>
            <w:r>
              <w:rPr>
                <w:rFonts w:hint="eastAsia" w:ascii="宋体" w:hAnsi="宋体" w:eastAsia="宋体" w:cs="宋体"/>
                <w:spacing w:val="8"/>
                <w:sz w:val="21"/>
                <w:szCs w:val="21"/>
                <w:lang w:val="en-US" w:eastAsia="zh-CN"/>
              </w:rPr>
              <w:t>4</w:t>
            </w:r>
            <w:r>
              <w:rPr>
                <w:rFonts w:hint="eastAsia" w:ascii="宋体" w:hAnsi="宋体" w:eastAsia="宋体" w:cs="宋体"/>
                <w:spacing w:val="8"/>
                <w:sz w:val="21"/>
                <w:szCs w:val="21"/>
              </w:rPr>
              <w:t>）投标人法定代表人亲自签署投标文件的，提供了法定代表人身份证明，且法定代表人在法定代表人身份证明上签名，签字盖章符合招标文件第二章“投标人须知”第3.7.3项规定。</w:t>
            </w:r>
          </w:p>
          <w:p w14:paraId="32DA3FC5">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both"/>
              <w:textAlignment w:val="baseline"/>
              <w:rPr>
                <w:rFonts w:hint="eastAsia" w:ascii="宋体" w:hAnsi="宋体" w:eastAsia="宋体" w:cs="宋体"/>
                <w:spacing w:val="8"/>
                <w:sz w:val="21"/>
                <w:szCs w:val="21"/>
                <w:lang w:eastAsia="zh-CN"/>
              </w:rPr>
            </w:pPr>
            <w:r>
              <w:rPr>
                <w:rFonts w:hint="eastAsia" w:ascii="宋体" w:hAnsi="宋体" w:eastAsia="宋体" w:cs="宋体"/>
                <w:spacing w:val="8"/>
                <w:sz w:val="21"/>
                <w:szCs w:val="21"/>
              </w:rPr>
              <w:t>（</w:t>
            </w:r>
            <w:r>
              <w:rPr>
                <w:rFonts w:hint="eastAsia" w:ascii="宋体" w:hAnsi="宋体" w:eastAsia="宋体" w:cs="宋体"/>
                <w:spacing w:val="8"/>
                <w:sz w:val="21"/>
                <w:szCs w:val="21"/>
                <w:lang w:val="en-US" w:eastAsia="zh-CN"/>
              </w:rPr>
              <w:t>5</w:t>
            </w:r>
            <w:r>
              <w:rPr>
                <w:rFonts w:hint="eastAsia" w:ascii="宋体" w:hAnsi="宋体" w:eastAsia="宋体" w:cs="宋体"/>
                <w:spacing w:val="8"/>
                <w:sz w:val="21"/>
                <w:szCs w:val="21"/>
              </w:rPr>
              <w:t>）投标人</w:t>
            </w:r>
            <w:r>
              <w:rPr>
                <w:rFonts w:hint="eastAsia" w:ascii="宋体" w:hAnsi="宋体" w:eastAsia="宋体" w:cs="宋体"/>
                <w:spacing w:val="8"/>
                <w:sz w:val="21"/>
                <w:szCs w:val="21"/>
                <w:lang w:val="en-US" w:eastAsia="zh-CN"/>
              </w:rPr>
              <w:t>未</w:t>
            </w:r>
            <w:r>
              <w:rPr>
                <w:rFonts w:hint="eastAsia" w:ascii="宋体" w:hAnsi="宋体" w:eastAsia="宋体" w:cs="宋体"/>
                <w:spacing w:val="8"/>
                <w:sz w:val="21"/>
                <w:szCs w:val="21"/>
              </w:rPr>
              <w:t>以联合体形式投标</w:t>
            </w:r>
            <w:r>
              <w:rPr>
                <w:rFonts w:hint="eastAsia" w:ascii="宋体" w:hAnsi="宋体" w:eastAsia="宋体" w:cs="宋体"/>
                <w:spacing w:val="8"/>
                <w:sz w:val="21"/>
                <w:szCs w:val="21"/>
                <w:lang w:eastAsia="zh-CN"/>
              </w:rPr>
              <w:t>。</w:t>
            </w:r>
          </w:p>
          <w:p w14:paraId="2F32AAAE">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both"/>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w:t>
            </w:r>
            <w:r>
              <w:rPr>
                <w:rFonts w:hint="eastAsia" w:ascii="宋体" w:hAnsi="宋体" w:eastAsia="宋体" w:cs="宋体"/>
                <w:spacing w:val="8"/>
                <w:sz w:val="21"/>
                <w:szCs w:val="21"/>
                <w:lang w:val="en-US" w:eastAsia="zh-CN"/>
              </w:rPr>
              <w:t>6</w:t>
            </w:r>
            <w:r>
              <w:rPr>
                <w:rFonts w:hint="eastAsia" w:ascii="宋体" w:hAnsi="宋体" w:eastAsia="宋体" w:cs="宋体"/>
                <w:spacing w:val="8"/>
                <w:sz w:val="21"/>
                <w:szCs w:val="21"/>
              </w:rPr>
              <w:t>）投标人如有分包计划，符合招标文件第二章“投标人须知”第1.11款规 定，且按招标文件第六章“投标文件格式”的要求填写了“拟分包项目情况表”。</w:t>
            </w:r>
          </w:p>
          <w:p w14:paraId="6537772F">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both"/>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w:t>
            </w:r>
            <w:r>
              <w:rPr>
                <w:rFonts w:hint="eastAsia" w:ascii="宋体" w:hAnsi="宋体" w:eastAsia="宋体" w:cs="宋体"/>
                <w:spacing w:val="8"/>
                <w:sz w:val="21"/>
                <w:szCs w:val="21"/>
                <w:lang w:val="en-US" w:eastAsia="zh-CN"/>
              </w:rPr>
              <w:t>7</w:t>
            </w:r>
            <w:r>
              <w:rPr>
                <w:rFonts w:hint="eastAsia" w:ascii="宋体" w:hAnsi="宋体" w:eastAsia="宋体" w:cs="宋体"/>
                <w:spacing w:val="8"/>
                <w:sz w:val="21"/>
                <w:szCs w:val="21"/>
              </w:rPr>
              <w:t>）同一投标人未提交两个以上不同的投标文件，但招标文件要求提交备选投标的除外。</w:t>
            </w:r>
          </w:p>
          <w:p w14:paraId="064545F8">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both"/>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w:t>
            </w:r>
            <w:r>
              <w:rPr>
                <w:rFonts w:hint="eastAsia" w:ascii="宋体" w:hAnsi="宋体" w:eastAsia="宋体" w:cs="宋体"/>
                <w:spacing w:val="8"/>
                <w:sz w:val="21"/>
                <w:szCs w:val="21"/>
                <w:lang w:val="en-US" w:eastAsia="zh-CN"/>
              </w:rPr>
              <w:t>8</w:t>
            </w:r>
            <w:r>
              <w:rPr>
                <w:rFonts w:hint="eastAsia" w:ascii="宋体" w:hAnsi="宋体" w:eastAsia="宋体" w:cs="宋体"/>
                <w:spacing w:val="8"/>
                <w:sz w:val="21"/>
                <w:szCs w:val="21"/>
              </w:rPr>
              <w:t>）投标文件中未出现有关投标报价的内容。</w:t>
            </w:r>
          </w:p>
          <w:p w14:paraId="397C85F4">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both"/>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w:t>
            </w:r>
            <w:r>
              <w:rPr>
                <w:rFonts w:hint="eastAsia" w:ascii="宋体" w:hAnsi="宋体" w:eastAsia="宋体" w:cs="宋体"/>
                <w:spacing w:val="8"/>
                <w:sz w:val="21"/>
                <w:szCs w:val="21"/>
                <w:lang w:val="en-US" w:eastAsia="zh-CN"/>
              </w:rPr>
              <w:t>9</w:t>
            </w:r>
            <w:r>
              <w:rPr>
                <w:rFonts w:hint="eastAsia" w:ascii="宋体" w:hAnsi="宋体" w:eastAsia="宋体" w:cs="宋体"/>
                <w:spacing w:val="8"/>
                <w:sz w:val="21"/>
                <w:szCs w:val="21"/>
              </w:rPr>
              <w:t>）投标文件载明的招标项目完成期限未超过招标文件规定的时限。</w:t>
            </w:r>
          </w:p>
          <w:p w14:paraId="764F1627">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both"/>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（1</w:t>
            </w:r>
            <w:r>
              <w:rPr>
                <w:rFonts w:hint="eastAsia" w:ascii="宋体" w:hAnsi="宋体" w:eastAsia="宋体" w:cs="宋体"/>
                <w:spacing w:val="8"/>
                <w:sz w:val="21"/>
                <w:szCs w:val="21"/>
                <w:lang w:val="en-US" w:eastAsia="zh-CN"/>
              </w:rPr>
              <w:t>0</w:t>
            </w:r>
            <w:r>
              <w:rPr>
                <w:rFonts w:hint="eastAsia" w:ascii="宋体" w:hAnsi="宋体" w:eastAsia="宋体" w:cs="宋体"/>
                <w:spacing w:val="8"/>
                <w:sz w:val="21"/>
                <w:szCs w:val="21"/>
              </w:rPr>
              <w:t>）投标文件对招标文件的实质性要求和条件作出响应。</w:t>
            </w:r>
          </w:p>
          <w:p w14:paraId="12DA72BD">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both"/>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（1</w:t>
            </w:r>
            <w:r>
              <w:rPr>
                <w:rFonts w:hint="eastAsia" w:ascii="宋体" w:hAnsi="宋体" w:eastAsia="宋体" w:cs="宋体"/>
                <w:spacing w:val="8"/>
                <w:sz w:val="21"/>
                <w:szCs w:val="21"/>
                <w:lang w:val="en-US" w:eastAsia="zh-CN"/>
              </w:rPr>
              <w:t>1</w:t>
            </w:r>
            <w:r>
              <w:rPr>
                <w:rFonts w:hint="eastAsia" w:ascii="宋体" w:hAnsi="宋体" w:eastAsia="宋体" w:cs="宋体"/>
                <w:spacing w:val="8"/>
                <w:sz w:val="21"/>
                <w:szCs w:val="21"/>
              </w:rPr>
              <w:t>）权利义务符合招标文件规定：</w:t>
            </w:r>
          </w:p>
          <w:p w14:paraId="1BFF1AE0">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both"/>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a.投标人应接受招标文件规定的风险划分原则，未提出新的风险划分办法；</w:t>
            </w:r>
          </w:p>
          <w:p w14:paraId="78C53A8F">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both"/>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b.投标人未增加发包人的责任范围，或减少投标人义务；</w:t>
            </w:r>
          </w:p>
          <w:p w14:paraId="3D1FEA11">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both"/>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c.投标人未提出不同的支付办法；</w:t>
            </w:r>
          </w:p>
          <w:p w14:paraId="4A24352B">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both"/>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d.投标人对合同纠纷、事故处理办法未提出异议；</w:t>
            </w:r>
          </w:p>
          <w:p w14:paraId="115006DD">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both"/>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e.投标人在投标活动中无欺诈行为；</w:t>
            </w:r>
          </w:p>
          <w:p w14:paraId="3D6981E1">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both"/>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f.投标人未对合同条款有重要保留。</w:t>
            </w:r>
          </w:p>
          <w:p w14:paraId="411CD72B">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both"/>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（1</w:t>
            </w:r>
            <w:r>
              <w:rPr>
                <w:rFonts w:hint="eastAsia" w:ascii="宋体" w:hAnsi="宋体" w:eastAsia="宋体" w:cs="宋体"/>
                <w:spacing w:val="8"/>
                <w:sz w:val="21"/>
                <w:szCs w:val="21"/>
                <w:lang w:val="en-US" w:eastAsia="zh-CN"/>
              </w:rPr>
              <w:t>2</w:t>
            </w:r>
            <w:r>
              <w:rPr>
                <w:rFonts w:hint="eastAsia" w:ascii="宋体" w:hAnsi="宋体" w:eastAsia="宋体" w:cs="宋体"/>
                <w:spacing w:val="8"/>
                <w:sz w:val="21"/>
                <w:szCs w:val="21"/>
              </w:rPr>
              <w:t>）投标函上填写的标段号与所投标段号一致。</w:t>
            </w:r>
          </w:p>
          <w:p w14:paraId="40110978">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both"/>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 xml:space="preserve">（13）投标文件编制及提交方式满足投标人须知相关规定。 </w:t>
            </w:r>
          </w:p>
          <w:p w14:paraId="5D973E51">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both"/>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 xml:space="preserve">（14）投标人未以他人名义投标、未与他人串通投标、未以行贿手段谋取中标，以及未弄虚作假。 </w:t>
            </w:r>
          </w:p>
          <w:p w14:paraId="321D227A">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both"/>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（15）按评标委员会要求澄清、说明或补正的。</w:t>
            </w:r>
          </w:p>
          <w:p w14:paraId="55BCD430">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both"/>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投标文件未满足以上任一条件的，其投标视为无效，评标委员会将否决其投标。</w:t>
            </w:r>
          </w:p>
          <w:p w14:paraId="256B47E6">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both"/>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 xml:space="preserve"> 第二个信封（报价文件）评审标准：</w:t>
            </w:r>
          </w:p>
          <w:p w14:paraId="250C766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left="42" w:leftChars="20" w:right="0" w:rightChars="0" w:firstLine="0" w:firstLineChars="0"/>
              <w:jc w:val="both"/>
              <w:textAlignment w:val="baseline"/>
              <w:rPr>
                <w:rFonts w:hint="eastAsia" w:ascii="宋体" w:hAnsi="宋体" w:eastAsia="宋体" w:cs="宋体"/>
                <w:spacing w:val="8"/>
                <w:sz w:val="21"/>
                <w:szCs w:val="21"/>
              </w:rPr>
            </w:pPr>
            <w:r>
              <w:rPr>
                <w:rFonts w:hint="eastAsia" w:ascii="宋体" w:hAnsi="宋体" w:eastAsia="宋体" w:cs="宋体"/>
                <w:snapToGrid w:val="0"/>
                <w:color w:val="000000"/>
                <w:spacing w:val="8"/>
                <w:kern w:val="0"/>
                <w:sz w:val="21"/>
                <w:szCs w:val="21"/>
                <w:lang w:val="en-US" w:eastAsia="en-US" w:bidi="ar-SA"/>
              </w:rPr>
              <w:t>（1）</w:t>
            </w:r>
            <w:r>
              <w:rPr>
                <w:rFonts w:hint="eastAsia" w:ascii="宋体" w:hAnsi="宋体" w:eastAsia="宋体" w:cs="宋体"/>
                <w:spacing w:val="8"/>
                <w:sz w:val="21"/>
                <w:szCs w:val="21"/>
              </w:rPr>
              <w:t>投标文件按照招标文件规定的格式、内容填写，字迹清晰可辨，内容齐全完整：</w:t>
            </w:r>
          </w:p>
          <w:p w14:paraId="65D9A24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leftChars="20" w:right="0" w:rightChars="0"/>
              <w:jc w:val="both"/>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a.投标函按招标文件规定填报了项目名称、标段号、补遗书编号（如有）、投标价（包括大写金额和小写金额）；</w:t>
            </w:r>
          </w:p>
          <w:p w14:paraId="3B32916E">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both"/>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 xml:space="preserve">b.已标价报价清单说明文字与招标文件规定一致，未进行实质性修改和删减； </w:t>
            </w:r>
          </w:p>
          <w:p w14:paraId="35865C11">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both"/>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c.投标文件组成齐全完整，内容均按规定填写。</w:t>
            </w:r>
          </w:p>
          <w:p w14:paraId="17A24502">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both"/>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（2）投标文件上法定代表人或其委托代理人的签字、投标人的单位章盖章齐全，符合招标文件规定。</w:t>
            </w:r>
          </w:p>
          <w:p w14:paraId="4973FC34">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both"/>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（3）投标报价未超过招标文件设定的最高投标限价（如有）。</w:t>
            </w:r>
          </w:p>
          <w:p w14:paraId="5E7A9AB9">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both"/>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（4）投标报价的大写金额能够确定具体数值。</w:t>
            </w:r>
          </w:p>
          <w:p w14:paraId="6F01859C">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both"/>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（5）同一投标人未提交两个以上不同的投标报价，但招标文件要求提交备选投标的除外。</w:t>
            </w:r>
          </w:p>
          <w:p w14:paraId="0D70DD19">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both"/>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 xml:space="preserve">（6）投标函上填写的标段号与所投标段号一致。 </w:t>
            </w:r>
          </w:p>
          <w:p w14:paraId="3CF40E8B">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both"/>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 xml:space="preserve">（7）投标文件未附有招标人不能接受的条件 </w:t>
            </w:r>
          </w:p>
          <w:p w14:paraId="7AA6F9A0">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both"/>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 xml:space="preserve">（8）未修改招标人给定的暂估价（如有）或暂列金额（如有） </w:t>
            </w:r>
          </w:p>
          <w:p w14:paraId="6EAEB70B">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both"/>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 xml:space="preserve">（9）投标人电子标系统填写报价（开标记录表）与投标函报价一致。 </w:t>
            </w:r>
          </w:p>
          <w:p w14:paraId="5DA62CD3">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both"/>
              <w:textAlignment w:val="baseline"/>
              <w:rPr>
                <w:rFonts w:hint="eastAsia"/>
              </w:rPr>
            </w:pPr>
            <w:r>
              <w:rPr>
                <w:rFonts w:hint="eastAsia" w:ascii="宋体" w:hAnsi="宋体" w:eastAsia="宋体" w:cs="宋体"/>
                <w:spacing w:val="8"/>
                <w:sz w:val="21"/>
                <w:szCs w:val="21"/>
              </w:rPr>
              <w:t>（10）按评标委员会要求澄清、说明或补正的。</w:t>
            </w:r>
          </w:p>
          <w:p w14:paraId="5D9FB129">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both"/>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投标文件未满足以上任一条件的，其投标视为无效，评标委员会将否决其投标。</w:t>
            </w:r>
          </w:p>
        </w:tc>
      </w:tr>
      <w:tr w14:paraId="2A8AD7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829" w:type="dxa"/>
            <w:vAlign w:val="top"/>
          </w:tcPr>
          <w:p w14:paraId="5BFE134C">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both"/>
              <w:textAlignment w:val="baseline"/>
              <w:rPr>
                <w:rFonts w:hint="eastAsia" w:ascii="宋体" w:hAnsi="宋体" w:eastAsia="宋体" w:cs="宋体"/>
                <w:spacing w:val="8"/>
                <w:sz w:val="21"/>
                <w:szCs w:val="21"/>
              </w:rPr>
            </w:pPr>
          </w:p>
          <w:p w14:paraId="3160F3C2">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both"/>
              <w:textAlignment w:val="baseline"/>
              <w:rPr>
                <w:rFonts w:hint="eastAsia" w:ascii="宋体" w:hAnsi="宋体" w:eastAsia="宋体" w:cs="宋体"/>
                <w:spacing w:val="8"/>
                <w:sz w:val="21"/>
                <w:szCs w:val="21"/>
              </w:rPr>
            </w:pPr>
          </w:p>
          <w:p w14:paraId="5675A86E">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both"/>
              <w:textAlignment w:val="baseline"/>
              <w:rPr>
                <w:rFonts w:hint="eastAsia" w:ascii="宋体" w:hAnsi="宋体" w:eastAsia="宋体" w:cs="宋体"/>
                <w:spacing w:val="8"/>
                <w:sz w:val="21"/>
                <w:szCs w:val="21"/>
              </w:rPr>
            </w:pPr>
          </w:p>
          <w:p w14:paraId="45D7B1E1">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both"/>
              <w:textAlignment w:val="baseline"/>
              <w:rPr>
                <w:rFonts w:hint="eastAsia" w:ascii="宋体" w:hAnsi="宋体" w:eastAsia="宋体" w:cs="宋体"/>
                <w:spacing w:val="8"/>
                <w:sz w:val="21"/>
                <w:szCs w:val="21"/>
              </w:rPr>
            </w:pPr>
          </w:p>
          <w:p w14:paraId="734D3100">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both"/>
              <w:textAlignment w:val="baseline"/>
              <w:rPr>
                <w:rFonts w:hint="eastAsia" w:ascii="宋体" w:hAnsi="宋体" w:eastAsia="宋体" w:cs="宋体"/>
                <w:spacing w:val="8"/>
                <w:sz w:val="21"/>
                <w:szCs w:val="21"/>
              </w:rPr>
            </w:pPr>
          </w:p>
          <w:p w14:paraId="60EE43B6">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both"/>
              <w:textAlignment w:val="baseline"/>
              <w:rPr>
                <w:rFonts w:hint="eastAsia" w:ascii="宋体" w:hAnsi="宋体" w:eastAsia="宋体" w:cs="宋体"/>
                <w:spacing w:val="8"/>
                <w:sz w:val="21"/>
                <w:szCs w:val="21"/>
              </w:rPr>
            </w:pPr>
          </w:p>
          <w:p w14:paraId="6A519C10">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both"/>
              <w:textAlignment w:val="baseline"/>
              <w:rPr>
                <w:rFonts w:hint="eastAsia" w:ascii="宋体" w:hAnsi="宋体" w:eastAsia="宋体" w:cs="宋体"/>
                <w:spacing w:val="8"/>
                <w:sz w:val="21"/>
                <w:szCs w:val="21"/>
              </w:rPr>
            </w:pPr>
          </w:p>
          <w:p w14:paraId="21A42F4B">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both"/>
              <w:textAlignment w:val="baseline"/>
              <w:rPr>
                <w:rFonts w:hint="eastAsia" w:ascii="宋体" w:hAnsi="宋体" w:eastAsia="宋体" w:cs="宋体"/>
                <w:spacing w:val="8"/>
                <w:sz w:val="21"/>
                <w:szCs w:val="21"/>
              </w:rPr>
            </w:pPr>
          </w:p>
          <w:p w14:paraId="4BA4C875">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both"/>
              <w:textAlignment w:val="baseline"/>
              <w:rPr>
                <w:rFonts w:hint="eastAsia" w:ascii="宋体" w:hAnsi="宋体" w:eastAsia="宋体" w:cs="宋体"/>
                <w:spacing w:val="8"/>
                <w:sz w:val="21"/>
                <w:szCs w:val="21"/>
              </w:rPr>
            </w:pPr>
          </w:p>
          <w:p w14:paraId="7F70CE89">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rightChars="0" w:firstLine="0" w:firstLineChars="0"/>
              <w:jc w:val="both"/>
              <w:textAlignment w:val="baseline"/>
              <w:rPr>
                <w:rFonts w:hint="eastAsia" w:ascii="宋体" w:hAnsi="宋体" w:eastAsia="宋体" w:cs="宋体"/>
                <w:spacing w:val="8"/>
                <w:sz w:val="21"/>
                <w:szCs w:val="21"/>
              </w:rPr>
            </w:pPr>
          </w:p>
          <w:p w14:paraId="7742840A">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rightChars="0" w:firstLine="0" w:firstLineChars="0"/>
              <w:jc w:val="both"/>
              <w:textAlignment w:val="baseline"/>
              <w:rPr>
                <w:rFonts w:hint="eastAsia" w:ascii="宋体" w:hAnsi="宋体" w:eastAsia="宋体" w:cs="宋体"/>
                <w:spacing w:val="8"/>
                <w:sz w:val="21"/>
                <w:szCs w:val="21"/>
              </w:rPr>
            </w:pPr>
          </w:p>
          <w:p w14:paraId="2AB92039">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rightChars="0" w:firstLine="0" w:firstLineChars="0"/>
              <w:jc w:val="both"/>
              <w:textAlignment w:val="baseline"/>
              <w:rPr>
                <w:rFonts w:hint="eastAsia" w:ascii="宋体" w:hAnsi="宋体" w:eastAsia="宋体" w:cs="宋体"/>
                <w:spacing w:val="2"/>
                <w:sz w:val="21"/>
                <w:szCs w:val="21"/>
              </w:rPr>
            </w:pPr>
            <w:r>
              <w:rPr>
                <w:rFonts w:hint="eastAsia" w:ascii="宋体" w:hAnsi="宋体" w:eastAsia="宋体" w:cs="宋体"/>
                <w:spacing w:val="8"/>
                <w:sz w:val="21"/>
                <w:szCs w:val="21"/>
              </w:rPr>
              <w:t>2.1.2</w:t>
            </w:r>
          </w:p>
        </w:tc>
        <w:tc>
          <w:tcPr>
            <w:tcW w:w="811" w:type="dxa"/>
            <w:vAlign w:val="top"/>
          </w:tcPr>
          <w:p w14:paraId="0A7AF175">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both"/>
              <w:textAlignment w:val="baseline"/>
              <w:rPr>
                <w:rFonts w:hint="eastAsia" w:ascii="宋体" w:hAnsi="宋体" w:eastAsia="宋体" w:cs="宋体"/>
                <w:spacing w:val="8"/>
                <w:sz w:val="21"/>
                <w:szCs w:val="21"/>
              </w:rPr>
            </w:pPr>
          </w:p>
          <w:p w14:paraId="7A8EA68F">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both"/>
              <w:textAlignment w:val="baseline"/>
              <w:rPr>
                <w:rFonts w:hint="eastAsia" w:ascii="宋体" w:hAnsi="宋体" w:eastAsia="宋体" w:cs="宋体"/>
                <w:spacing w:val="8"/>
                <w:sz w:val="21"/>
                <w:szCs w:val="21"/>
              </w:rPr>
            </w:pPr>
          </w:p>
          <w:p w14:paraId="1782C203">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both"/>
              <w:textAlignment w:val="baseline"/>
              <w:rPr>
                <w:rFonts w:hint="eastAsia" w:ascii="宋体" w:hAnsi="宋体" w:eastAsia="宋体" w:cs="宋体"/>
                <w:spacing w:val="8"/>
                <w:sz w:val="21"/>
                <w:szCs w:val="21"/>
              </w:rPr>
            </w:pPr>
          </w:p>
          <w:p w14:paraId="572F14BC">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both"/>
              <w:textAlignment w:val="baseline"/>
              <w:rPr>
                <w:rFonts w:hint="eastAsia" w:ascii="宋体" w:hAnsi="宋体" w:eastAsia="宋体" w:cs="宋体"/>
                <w:spacing w:val="8"/>
                <w:sz w:val="21"/>
                <w:szCs w:val="21"/>
              </w:rPr>
            </w:pPr>
          </w:p>
          <w:p w14:paraId="5BB864CC">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both"/>
              <w:textAlignment w:val="baseline"/>
              <w:rPr>
                <w:rFonts w:hint="eastAsia" w:ascii="宋体" w:hAnsi="宋体" w:eastAsia="宋体" w:cs="宋体"/>
                <w:spacing w:val="8"/>
                <w:sz w:val="21"/>
                <w:szCs w:val="21"/>
              </w:rPr>
            </w:pPr>
          </w:p>
          <w:p w14:paraId="36F68EC5">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both"/>
              <w:textAlignment w:val="baseline"/>
              <w:rPr>
                <w:rFonts w:hint="eastAsia" w:ascii="宋体" w:hAnsi="宋体" w:eastAsia="宋体" w:cs="宋体"/>
                <w:spacing w:val="8"/>
                <w:sz w:val="21"/>
                <w:szCs w:val="21"/>
              </w:rPr>
            </w:pPr>
          </w:p>
          <w:p w14:paraId="00681467">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both"/>
              <w:textAlignment w:val="baseline"/>
              <w:rPr>
                <w:rFonts w:hint="eastAsia" w:ascii="宋体" w:hAnsi="宋体" w:eastAsia="宋体" w:cs="宋体"/>
                <w:spacing w:val="8"/>
                <w:sz w:val="21"/>
                <w:szCs w:val="21"/>
              </w:rPr>
            </w:pPr>
          </w:p>
          <w:p w14:paraId="7DF96E1E">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both"/>
              <w:textAlignment w:val="baseline"/>
              <w:rPr>
                <w:rFonts w:hint="eastAsia" w:ascii="宋体" w:hAnsi="宋体" w:eastAsia="宋体" w:cs="宋体"/>
                <w:spacing w:val="8"/>
                <w:sz w:val="21"/>
                <w:szCs w:val="21"/>
              </w:rPr>
            </w:pPr>
          </w:p>
          <w:p w14:paraId="45237DB9">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both"/>
              <w:textAlignment w:val="baseline"/>
              <w:rPr>
                <w:rFonts w:hint="eastAsia" w:ascii="宋体" w:hAnsi="宋体" w:eastAsia="宋体" w:cs="宋体"/>
                <w:spacing w:val="8"/>
                <w:sz w:val="21"/>
                <w:szCs w:val="21"/>
              </w:rPr>
            </w:pPr>
          </w:p>
          <w:p w14:paraId="0E67E96D">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both"/>
              <w:textAlignment w:val="baseline"/>
              <w:rPr>
                <w:rFonts w:hint="eastAsia" w:ascii="宋体" w:hAnsi="宋体" w:eastAsia="宋体" w:cs="宋体"/>
                <w:spacing w:val="8"/>
                <w:sz w:val="21"/>
                <w:szCs w:val="21"/>
              </w:rPr>
            </w:pPr>
          </w:p>
          <w:p w14:paraId="1AC4F084">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rightChars="0" w:firstLine="0" w:firstLineChars="0"/>
              <w:jc w:val="center"/>
              <w:textAlignment w:val="baseline"/>
              <w:rPr>
                <w:rFonts w:hint="eastAsia" w:ascii="宋体" w:hAnsi="宋体" w:eastAsia="宋体" w:cs="宋体"/>
                <w:spacing w:val="6"/>
                <w:sz w:val="21"/>
                <w:szCs w:val="21"/>
              </w:rPr>
            </w:pPr>
            <w:r>
              <w:rPr>
                <w:rFonts w:hint="eastAsia" w:ascii="宋体" w:hAnsi="宋体" w:eastAsia="宋体" w:cs="宋体"/>
                <w:spacing w:val="8"/>
                <w:sz w:val="21"/>
                <w:szCs w:val="21"/>
              </w:rPr>
              <w:t>资格评审标准</w:t>
            </w:r>
          </w:p>
        </w:tc>
        <w:tc>
          <w:tcPr>
            <w:tcW w:w="7083" w:type="dxa"/>
            <w:gridSpan w:val="5"/>
            <w:vAlign w:val="top"/>
          </w:tcPr>
          <w:p w14:paraId="400D86B8">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both"/>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（1）投标人具备有效的营业执照、勘察资质证书、设计资质证书和基本账户信息扫描件。</w:t>
            </w:r>
          </w:p>
          <w:p w14:paraId="55FD3209">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both"/>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（2）投标人的资质等级符合招标文件投标人须知前附表附录1的规定。</w:t>
            </w:r>
          </w:p>
          <w:p w14:paraId="08B9AC1A">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both"/>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（3）投标人的类似项目业绩符合招标文件投标人须知前附表附录2的规定。</w:t>
            </w:r>
          </w:p>
          <w:p w14:paraId="2F048275">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both"/>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（4）投标人的信誉符合招标文件投标人须知前附表附录3的规定。</w:t>
            </w:r>
          </w:p>
          <w:p w14:paraId="5CC8BC10">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both"/>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（5）投标人的项目负责人资格、在岗情况符合招标文件投标人须知前附表附录4的规定。</w:t>
            </w:r>
          </w:p>
          <w:p w14:paraId="393FEA7E">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both"/>
              <w:textAlignment w:val="baseline"/>
              <w:rPr>
                <w:rFonts w:hint="eastAsia" w:ascii="宋体" w:hAnsi="宋体" w:eastAsia="宋体" w:cs="宋体"/>
                <w:spacing w:val="8"/>
                <w:sz w:val="21"/>
                <w:szCs w:val="21"/>
                <w:highlight w:val="yellow"/>
              </w:rPr>
            </w:pPr>
            <w:r>
              <w:rPr>
                <w:rFonts w:hint="eastAsia" w:ascii="宋体" w:hAnsi="宋体" w:eastAsia="宋体" w:cs="宋体"/>
                <w:spacing w:val="8"/>
                <w:sz w:val="21"/>
                <w:szCs w:val="21"/>
              </w:rPr>
              <w:t>（6）投标人不存在第二章“投标人须知”第1.4.3项或第1.4.4项规定的任何一种情形。</w:t>
            </w:r>
          </w:p>
          <w:p w14:paraId="349D4944">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both"/>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（7）投标人符合第二章“投标人须知”第1.4.5项规定。</w:t>
            </w:r>
          </w:p>
          <w:p w14:paraId="0BC8DAFB">
            <w:pPr>
              <w:keepNext w:val="0"/>
              <w:keepLines w:val="0"/>
              <w:pageBreakBefore w:val="0"/>
              <w:widowControl/>
              <w:kinsoku w:val="0"/>
              <w:wordWrap/>
              <w:overflowPunct/>
              <w:topLinePunct w:val="0"/>
              <w:autoSpaceDE w:val="0"/>
              <w:autoSpaceDN w:val="0"/>
              <w:bidi w:val="0"/>
              <w:adjustRightInd w:val="0"/>
              <w:snapToGrid w:val="0"/>
              <w:spacing w:line="360" w:lineRule="exact"/>
              <w:ind w:right="0"/>
              <w:jc w:val="both"/>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w:t>
            </w:r>
            <w:r>
              <w:rPr>
                <w:rFonts w:hint="eastAsia" w:ascii="宋体" w:hAnsi="宋体" w:eastAsia="宋体" w:cs="宋体"/>
                <w:spacing w:val="8"/>
                <w:sz w:val="21"/>
                <w:szCs w:val="21"/>
                <w:lang w:val="en-US" w:eastAsia="zh-CN"/>
              </w:rPr>
              <w:t>8</w:t>
            </w:r>
            <w:r>
              <w:rPr>
                <w:rFonts w:hint="eastAsia" w:ascii="宋体" w:hAnsi="宋体" w:eastAsia="宋体" w:cs="宋体"/>
                <w:spacing w:val="8"/>
                <w:sz w:val="21"/>
                <w:szCs w:val="21"/>
              </w:rPr>
              <w:t>）投标人的其他要求符合招标文件规定。</w:t>
            </w:r>
          </w:p>
          <w:p w14:paraId="00BA0227">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rightChars="0" w:firstLine="0" w:firstLineChars="0"/>
              <w:jc w:val="both"/>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投标文件未满足以上任一条件的，其投标视为无效，评标委员会将否决其投标。</w:t>
            </w:r>
          </w:p>
        </w:tc>
      </w:tr>
      <w:tr w14:paraId="6DDEE4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trPr>
        <w:tc>
          <w:tcPr>
            <w:tcW w:w="1640" w:type="dxa"/>
            <w:gridSpan w:val="2"/>
            <w:vAlign w:val="top"/>
          </w:tcPr>
          <w:p w14:paraId="79CABA28">
            <w:pPr>
              <w:spacing w:before="144" w:line="228" w:lineRule="auto"/>
              <w:ind w:left="477" w:leftChars="0"/>
              <w:rPr>
                <w:rFonts w:hint="eastAsia" w:ascii="宋体" w:hAnsi="宋体" w:eastAsia="宋体" w:cs="宋体"/>
                <w:spacing w:val="8"/>
                <w:sz w:val="21"/>
                <w:szCs w:val="21"/>
              </w:rPr>
            </w:pPr>
            <w:r>
              <w:rPr>
                <w:rFonts w:hint="eastAsia" w:ascii="宋体" w:hAnsi="宋体" w:eastAsia="宋体" w:cs="宋体"/>
                <w:spacing w:val="6"/>
                <w:sz w:val="20"/>
                <w:szCs w:val="20"/>
              </w:rPr>
              <w:t>条款号</w:t>
            </w:r>
          </w:p>
        </w:tc>
        <w:tc>
          <w:tcPr>
            <w:tcW w:w="7083" w:type="dxa"/>
            <w:gridSpan w:val="5"/>
            <w:vAlign w:val="top"/>
          </w:tcPr>
          <w:p w14:paraId="10D642E4">
            <w:pPr>
              <w:spacing w:before="144" w:line="228" w:lineRule="auto"/>
              <w:ind w:left="2744" w:leftChars="0"/>
              <w:rPr>
                <w:rFonts w:hint="eastAsia" w:ascii="宋体" w:hAnsi="宋体" w:eastAsia="宋体" w:cs="宋体"/>
                <w:spacing w:val="8"/>
                <w:sz w:val="21"/>
                <w:szCs w:val="21"/>
              </w:rPr>
            </w:pPr>
            <w:r>
              <w:rPr>
                <w:rFonts w:hint="eastAsia" w:ascii="宋体" w:hAnsi="宋体" w:eastAsia="宋体" w:cs="宋体"/>
                <w:spacing w:val="16"/>
                <w:sz w:val="20"/>
                <w:szCs w:val="20"/>
              </w:rPr>
              <w:t>评审因素与评审标准</w:t>
            </w:r>
          </w:p>
        </w:tc>
      </w:tr>
      <w:tr w14:paraId="03F18E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32" w:hRule="atLeast"/>
        </w:trPr>
        <w:tc>
          <w:tcPr>
            <w:tcW w:w="829" w:type="dxa"/>
            <w:vAlign w:val="top"/>
          </w:tcPr>
          <w:p w14:paraId="677969A6">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both"/>
              <w:textAlignment w:val="baseline"/>
              <w:rPr>
                <w:rFonts w:hint="eastAsia" w:ascii="宋体" w:hAnsi="宋体" w:eastAsia="宋体" w:cs="宋体"/>
                <w:sz w:val="21"/>
                <w:szCs w:val="21"/>
              </w:rPr>
            </w:pPr>
          </w:p>
          <w:p w14:paraId="403D1498">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both"/>
              <w:textAlignment w:val="baseline"/>
              <w:rPr>
                <w:rFonts w:hint="eastAsia" w:ascii="宋体" w:hAnsi="宋体" w:eastAsia="宋体" w:cs="宋体"/>
                <w:sz w:val="21"/>
                <w:szCs w:val="21"/>
              </w:rPr>
            </w:pPr>
          </w:p>
          <w:p w14:paraId="31F1550F">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both"/>
              <w:textAlignment w:val="baseline"/>
              <w:rPr>
                <w:rFonts w:hint="eastAsia" w:ascii="宋体" w:hAnsi="宋体" w:eastAsia="宋体" w:cs="宋体"/>
                <w:sz w:val="21"/>
                <w:szCs w:val="21"/>
              </w:rPr>
            </w:pPr>
          </w:p>
          <w:p w14:paraId="31A44D9A">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both"/>
              <w:textAlignment w:val="baseline"/>
              <w:rPr>
                <w:rFonts w:hint="eastAsia" w:ascii="宋体" w:hAnsi="宋体" w:eastAsia="宋体" w:cs="宋体"/>
                <w:sz w:val="21"/>
                <w:szCs w:val="21"/>
              </w:rPr>
            </w:pPr>
          </w:p>
          <w:p w14:paraId="37B2E9C2">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both"/>
              <w:textAlignment w:val="baseline"/>
              <w:rPr>
                <w:rFonts w:hint="eastAsia" w:ascii="宋体" w:hAnsi="宋体" w:eastAsia="宋体" w:cs="宋体"/>
                <w:sz w:val="21"/>
                <w:szCs w:val="21"/>
              </w:rPr>
            </w:pPr>
          </w:p>
          <w:p w14:paraId="2775E93E">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both"/>
              <w:textAlignment w:val="baseline"/>
              <w:rPr>
                <w:rFonts w:hint="eastAsia" w:ascii="宋体" w:hAnsi="宋体" w:eastAsia="宋体" w:cs="宋体"/>
                <w:sz w:val="21"/>
                <w:szCs w:val="21"/>
              </w:rPr>
            </w:pPr>
          </w:p>
          <w:p w14:paraId="1C3BEE1C">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0"/>
              <w:jc w:val="both"/>
              <w:textAlignment w:val="baseline"/>
              <w:rPr>
                <w:rFonts w:hint="eastAsia" w:ascii="宋体" w:hAnsi="宋体" w:eastAsia="宋体" w:cs="宋体"/>
                <w:spacing w:val="8"/>
                <w:sz w:val="21"/>
                <w:szCs w:val="21"/>
              </w:rPr>
            </w:pPr>
            <w:r>
              <w:rPr>
                <w:rFonts w:hint="eastAsia" w:ascii="宋体" w:hAnsi="宋体" w:eastAsia="宋体" w:cs="宋体"/>
                <w:spacing w:val="2"/>
                <w:sz w:val="21"/>
                <w:szCs w:val="21"/>
              </w:rPr>
              <w:t>2.2.1</w:t>
            </w:r>
          </w:p>
        </w:tc>
        <w:tc>
          <w:tcPr>
            <w:tcW w:w="811" w:type="dxa"/>
            <w:vAlign w:val="top"/>
          </w:tcPr>
          <w:p w14:paraId="482E2A1D">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both"/>
              <w:textAlignment w:val="baseline"/>
              <w:rPr>
                <w:rFonts w:hint="eastAsia" w:ascii="宋体" w:hAnsi="宋体" w:eastAsia="宋体" w:cs="宋体"/>
                <w:sz w:val="21"/>
                <w:szCs w:val="21"/>
              </w:rPr>
            </w:pPr>
          </w:p>
          <w:p w14:paraId="1F48EDB1">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both"/>
              <w:textAlignment w:val="baseline"/>
              <w:rPr>
                <w:rFonts w:hint="eastAsia" w:ascii="宋体" w:hAnsi="宋体" w:eastAsia="宋体" w:cs="宋体"/>
                <w:sz w:val="21"/>
                <w:szCs w:val="21"/>
              </w:rPr>
            </w:pPr>
          </w:p>
          <w:p w14:paraId="67AC3691">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both"/>
              <w:textAlignment w:val="baseline"/>
              <w:rPr>
                <w:rFonts w:hint="eastAsia" w:ascii="宋体" w:hAnsi="宋体" w:eastAsia="宋体" w:cs="宋体"/>
                <w:sz w:val="21"/>
                <w:szCs w:val="21"/>
              </w:rPr>
            </w:pPr>
          </w:p>
          <w:p w14:paraId="1E588A2F">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eastAsia" w:ascii="宋体" w:hAnsi="宋体" w:eastAsia="宋体" w:cs="宋体"/>
                <w:sz w:val="21"/>
                <w:szCs w:val="21"/>
              </w:rPr>
            </w:pPr>
            <w:r>
              <w:rPr>
                <w:rFonts w:hint="eastAsia" w:ascii="宋体" w:hAnsi="宋体" w:eastAsia="宋体" w:cs="宋体"/>
                <w:spacing w:val="3"/>
                <w:sz w:val="21"/>
                <w:szCs w:val="21"/>
              </w:rPr>
              <w:t>分值</w:t>
            </w:r>
          </w:p>
          <w:p w14:paraId="7B90188A">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rightChars="0" w:firstLine="0" w:firstLineChars="0"/>
              <w:jc w:val="center"/>
              <w:textAlignment w:val="baseline"/>
              <w:rPr>
                <w:rFonts w:hint="eastAsia" w:ascii="宋体" w:hAnsi="宋体" w:eastAsia="宋体" w:cs="宋体"/>
                <w:sz w:val="21"/>
                <w:szCs w:val="21"/>
              </w:rPr>
            </w:pPr>
            <w:r>
              <w:rPr>
                <w:rFonts w:hint="eastAsia" w:ascii="宋体" w:hAnsi="宋体" w:eastAsia="宋体" w:cs="宋体"/>
                <w:spacing w:val="3"/>
                <w:sz w:val="21"/>
                <w:szCs w:val="21"/>
              </w:rPr>
              <w:t>构成</w:t>
            </w:r>
          </w:p>
          <w:p w14:paraId="436C4E72">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rightChars="0" w:firstLine="0" w:firstLineChars="0"/>
              <w:jc w:val="both"/>
              <w:textAlignment w:val="baseline"/>
              <w:rPr>
                <w:rFonts w:hint="eastAsia" w:ascii="宋体" w:hAnsi="宋体" w:eastAsia="宋体" w:cs="宋体"/>
                <w:spacing w:val="8"/>
                <w:sz w:val="21"/>
                <w:szCs w:val="21"/>
              </w:rPr>
            </w:pPr>
            <w:r>
              <w:rPr>
                <w:rFonts w:hint="eastAsia" w:ascii="宋体" w:hAnsi="宋体" w:eastAsia="宋体" w:cs="宋体"/>
                <w:spacing w:val="28"/>
                <w:sz w:val="21"/>
                <w:szCs w:val="21"/>
              </w:rPr>
              <w:t>（总分</w:t>
            </w:r>
            <w:r>
              <w:rPr>
                <w:rFonts w:hint="eastAsia" w:ascii="宋体" w:hAnsi="宋体" w:eastAsia="宋体" w:cs="宋体"/>
                <w:sz w:val="21"/>
                <w:szCs w:val="21"/>
              </w:rPr>
              <w:t xml:space="preserve"> </w:t>
            </w:r>
            <w:r>
              <w:rPr>
                <w:rFonts w:hint="eastAsia" w:ascii="宋体" w:hAnsi="宋体" w:eastAsia="宋体" w:cs="宋体"/>
                <w:spacing w:val="-4"/>
                <w:sz w:val="21"/>
                <w:szCs w:val="21"/>
              </w:rPr>
              <w:t>100分）</w:t>
            </w:r>
          </w:p>
        </w:tc>
        <w:tc>
          <w:tcPr>
            <w:tcW w:w="7083" w:type="dxa"/>
            <w:gridSpan w:val="5"/>
            <w:vAlign w:val="top"/>
          </w:tcPr>
          <w:p w14:paraId="2C2A4E15">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both"/>
              <w:textAlignment w:val="baseline"/>
              <w:rPr>
                <w:rFonts w:hint="eastAsia" w:ascii="宋体" w:hAnsi="宋体" w:eastAsia="宋体" w:cs="宋体"/>
                <w:spacing w:val="10"/>
                <w:position w:val="10"/>
                <w:sz w:val="21"/>
                <w:szCs w:val="21"/>
              </w:rPr>
            </w:pPr>
            <w:r>
              <w:rPr>
                <w:rFonts w:hint="eastAsia" w:ascii="宋体" w:hAnsi="宋体" w:eastAsia="宋体" w:cs="宋体"/>
                <w:spacing w:val="9"/>
                <w:sz w:val="21"/>
                <w:szCs w:val="21"/>
              </w:rPr>
              <w:t>第一个信封（商务及技术文件）评分分值构成：</w:t>
            </w:r>
            <w:r>
              <w:rPr>
                <w:rFonts w:hint="eastAsia" w:ascii="宋体" w:hAnsi="宋体" w:eastAsia="宋体" w:cs="宋体"/>
                <w:spacing w:val="10"/>
                <w:position w:val="10"/>
                <w:sz w:val="21"/>
                <w:szCs w:val="21"/>
              </w:rPr>
              <w:t xml:space="preserve"> </w:t>
            </w:r>
          </w:p>
          <w:p w14:paraId="29BC3F83">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both"/>
              <w:textAlignment w:val="baseline"/>
              <w:rPr>
                <w:rFonts w:hint="eastAsia" w:ascii="宋体" w:hAnsi="宋体" w:eastAsia="宋体" w:cs="宋体"/>
                <w:sz w:val="21"/>
                <w:szCs w:val="21"/>
              </w:rPr>
            </w:pPr>
            <w:r>
              <w:rPr>
                <w:rFonts w:hint="eastAsia" w:ascii="宋体" w:hAnsi="宋体" w:eastAsia="宋体" w:cs="宋体"/>
                <w:spacing w:val="2"/>
                <w:sz w:val="21"/>
                <w:szCs w:val="21"/>
              </w:rPr>
              <w:t>技术建议书：</w:t>
            </w:r>
            <w:r>
              <w:rPr>
                <w:rFonts w:hint="eastAsia" w:ascii="宋体" w:hAnsi="宋体" w:eastAsia="宋体" w:cs="宋体"/>
                <w:spacing w:val="2"/>
                <w:sz w:val="21"/>
                <w:szCs w:val="21"/>
                <w:u w:val="single" w:color="auto"/>
              </w:rPr>
              <w:t>45</w:t>
            </w:r>
            <w:r>
              <w:rPr>
                <w:rFonts w:hint="eastAsia" w:ascii="宋体" w:hAnsi="宋体" w:eastAsia="宋体" w:cs="宋体"/>
                <w:spacing w:val="2"/>
                <w:sz w:val="21"/>
                <w:szCs w:val="21"/>
                <w:u w:val="single" w:color="auto"/>
                <w:lang w:val="en-US" w:eastAsia="zh-CN"/>
              </w:rPr>
              <w:t>.00</w:t>
            </w:r>
            <w:r>
              <w:rPr>
                <w:rFonts w:hint="eastAsia" w:ascii="宋体" w:hAnsi="宋体" w:eastAsia="宋体" w:cs="宋体"/>
                <w:spacing w:val="2"/>
                <w:sz w:val="21"/>
                <w:szCs w:val="21"/>
              </w:rPr>
              <w:t>分</w:t>
            </w:r>
          </w:p>
          <w:p w14:paraId="5F06AD46">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both"/>
              <w:textAlignment w:val="baseline"/>
              <w:rPr>
                <w:rFonts w:hint="eastAsia" w:ascii="宋体" w:hAnsi="宋体" w:eastAsia="宋体" w:cs="宋体"/>
                <w:sz w:val="21"/>
                <w:szCs w:val="21"/>
              </w:rPr>
            </w:pPr>
            <w:r>
              <w:rPr>
                <w:rFonts w:hint="eastAsia" w:ascii="宋体" w:hAnsi="宋体" w:eastAsia="宋体" w:cs="宋体"/>
                <w:spacing w:val="6"/>
                <w:sz w:val="21"/>
                <w:szCs w:val="21"/>
              </w:rPr>
              <w:t>主要人员：</w:t>
            </w:r>
            <w:r>
              <w:rPr>
                <w:rFonts w:hint="eastAsia" w:ascii="宋体" w:hAnsi="宋体" w:eastAsia="宋体" w:cs="宋体"/>
                <w:spacing w:val="6"/>
                <w:sz w:val="21"/>
                <w:szCs w:val="21"/>
                <w:u w:val="single" w:color="auto"/>
              </w:rPr>
              <w:t>20</w:t>
            </w:r>
            <w:r>
              <w:rPr>
                <w:rFonts w:hint="eastAsia" w:ascii="宋体" w:hAnsi="宋体" w:eastAsia="宋体" w:cs="宋体"/>
                <w:spacing w:val="6"/>
                <w:sz w:val="21"/>
                <w:szCs w:val="21"/>
                <w:u w:val="single" w:color="auto"/>
                <w:lang w:val="en-US" w:eastAsia="zh-CN"/>
              </w:rPr>
              <w:t>.00</w:t>
            </w:r>
            <w:r>
              <w:rPr>
                <w:rFonts w:hint="eastAsia" w:ascii="宋体" w:hAnsi="宋体" w:eastAsia="宋体" w:cs="宋体"/>
                <w:spacing w:val="6"/>
                <w:sz w:val="21"/>
                <w:szCs w:val="21"/>
              </w:rPr>
              <w:t>分</w:t>
            </w:r>
          </w:p>
          <w:p w14:paraId="174B20C7">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both"/>
              <w:textAlignment w:val="baseline"/>
              <w:rPr>
                <w:rFonts w:hint="eastAsia" w:ascii="宋体" w:hAnsi="宋体" w:eastAsia="宋体" w:cs="宋体"/>
                <w:sz w:val="21"/>
                <w:szCs w:val="21"/>
              </w:rPr>
            </w:pPr>
            <w:r>
              <w:rPr>
                <w:rFonts w:hint="eastAsia" w:ascii="宋体" w:hAnsi="宋体" w:eastAsia="宋体" w:cs="宋体"/>
                <w:spacing w:val="-4"/>
                <w:sz w:val="21"/>
                <w:szCs w:val="21"/>
              </w:rPr>
              <w:t>技术能力:</w:t>
            </w:r>
            <w:r>
              <w:rPr>
                <w:rFonts w:hint="eastAsia" w:ascii="宋体" w:hAnsi="宋体" w:eastAsia="宋体" w:cs="宋体"/>
                <w:spacing w:val="-4"/>
                <w:sz w:val="21"/>
                <w:szCs w:val="21"/>
                <w:lang w:val="en-US" w:eastAsia="zh-CN"/>
              </w:rPr>
              <w:t xml:space="preserve"> </w:t>
            </w:r>
            <w:r>
              <w:rPr>
                <w:rFonts w:hint="eastAsia" w:ascii="宋体" w:hAnsi="宋体" w:eastAsia="宋体" w:cs="宋体"/>
                <w:spacing w:val="-4"/>
                <w:sz w:val="21"/>
                <w:szCs w:val="21"/>
                <w:u w:val="single" w:color="auto"/>
                <w:lang w:val="en-US" w:eastAsia="zh-CN"/>
              </w:rPr>
              <w:t>0.00</w:t>
            </w:r>
            <w:r>
              <w:rPr>
                <w:rFonts w:hint="eastAsia" w:ascii="宋体" w:hAnsi="宋体" w:eastAsia="宋体" w:cs="宋体"/>
                <w:spacing w:val="-4"/>
                <w:sz w:val="21"/>
                <w:szCs w:val="21"/>
              </w:rPr>
              <w:t>分</w:t>
            </w:r>
            <w:r>
              <w:rPr>
                <w:rFonts w:hint="eastAsia" w:ascii="宋体" w:hAnsi="宋体" w:eastAsia="宋体" w:cs="宋体"/>
                <w:sz w:val="21"/>
                <w:szCs w:val="21"/>
              </w:rPr>
              <w:t xml:space="preserve"> </w:t>
            </w:r>
          </w:p>
          <w:p w14:paraId="58A99A13">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both"/>
              <w:textAlignment w:val="baseline"/>
              <w:rPr>
                <w:rFonts w:hint="eastAsia" w:ascii="宋体" w:hAnsi="宋体" w:eastAsia="宋体" w:cs="宋体"/>
                <w:sz w:val="21"/>
                <w:szCs w:val="21"/>
              </w:rPr>
            </w:pPr>
            <w:r>
              <w:rPr>
                <w:rFonts w:hint="eastAsia" w:ascii="宋体" w:hAnsi="宋体" w:eastAsia="宋体" w:cs="宋体"/>
                <w:spacing w:val="3"/>
                <w:sz w:val="21"/>
                <w:szCs w:val="21"/>
              </w:rPr>
              <w:t>业</w:t>
            </w:r>
            <w:r>
              <w:rPr>
                <w:rFonts w:hint="eastAsia" w:ascii="宋体" w:hAnsi="宋体" w:eastAsia="宋体" w:cs="宋体"/>
                <w:spacing w:val="3"/>
                <w:sz w:val="21"/>
                <w:szCs w:val="21"/>
                <w:lang w:val="en-US" w:eastAsia="zh-CN"/>
              </w:rPr>
              <w:t xml:space="preserve">   </w:t>
            </w:r>
            <w:r>
              <w:rPr>
                <w:rFonts w:hint="eastAsia" w:ascii="宋体" w:hAnsi="宋体" w:eastAsia="宋体" w:cs="宋体"/>
                <w:spacing w:val="3"/>
                <w:sz w:val="21"/>
                <w:szCs w:val="21"/>
              </w:rPr>
              <w:t>绩：</w:t>
            </w:r>
            <w:r>
              <w:rPr>
                <w:rFonts w:hint="eastAsia" w:ascii="宋体" w:hAnsi="宋体" w:eastAsia="宋体" w:cs="宋体"/>
                <w:spacing w:val="3"/>
                <w:sz w:val="21"/>
                <w:szCs w:val="21"/>
                <w:u w:val="single" w:color="auto"/>
              </w:rPr>
              <w:t>20</w:t>
            </w:r>
            <w:r>
              <w:rPr>
                <w:rFonts w:hint="eastAsia" w:ascii="宋体" w:hAnsi="宋体" w:eastAsia="宋体" w:cs="宋体"/>
                <w:spacing w:val="3"/>
                <w:sz w:val="21"/>
                <w:szCs w:val="21"/>
                <w:u w:val="single" w:color="auto"/>
                <w:lang w:val="en-US" w:eastAsia="zh-CN"/>
              </w:rPr>
              <w:t>.00</w:t>
            </w:r>
            <w:r>
              <w:rPr>
                <w:rFonts w:hint="eastAsia" w:ascii="宋体" w:hAnsi="宋体" w:eastAsia="宋体" w:cs="宋体"/>
                <w:spacing w:val="15"/>
                <w:sz w:val="21"/>
                <w:szCs w:val="21"/>
                <w:u w:val="single" w:color="auto"/>
              </w:rPr>
              <w:t xml:space="preserve"> </w:t>
            </w:r>
            <w:r>
              <w:rPr>
                <w:rFonts w:hint="eastAsia" w:ascii="宋体" w:hAnsi="宋体" w:eastAsia="宋体" w:cs="宋体"/>
                <w:spacing w:val="3"/>
                <w:sz w:val="21"/>
                <w:szCs w:val="21"/>
              </w:rPr>
              <w:t>分</w:t>
            </w:r>
          </w:p>
          <w:p w14:paraId="54E4C465">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both"/>
              <w:textAlignment w:val="baseline"/>
              <w:rPr>
                <w:rFonts w:hint="eastAsia" w:ascii="宋体" w:hAnsi="宋体" w:eastAsia="宋体" w:cs="宋体"/>
                <w:sz w:val="21"/>
                <w:szCs w:val="21"/>
              </w:rPr>
            </w:pPr>
            <w:r>
              <w:rPr>
                <w:rFonts w:hint="eastAsia" w:ascii="宋体" w:hAnsi="宋体" w:eastAsia="宋体" w:cs="宋体"/>
                <w:spacing w:val="5"/>
                <w:sz w:val="21"/>
                <w:szCs w:val="21"/>
              </w:rPr>
              <w:t>履约信誉：</w:t>
            </w:r>
            <w:r>
              <w:rPr>
                <w:rFonts w:hint="eastAsia" w:ascii="宋体" w:hAnsi="宋体" w:eastAsia="宋体" w:cs="宋体"/>
                <w:spacing w:val="5"/>
                <w:sz w:val="21"/>
                <w:szCs w:val="21"/>
                <w:u w:val="single" w:color="auto"/>
              </w:rPr>
              <w:t>5</w:t>
            </w:r>
            <w:r>
              <w:rPr>
                <w:rFonts w:hint="eastAsia" w:ascii="宋体" w:hAnsi="宋体" w:eastAsia="宋体" w:cs="宋体"/>
                <w:spacing w:val="5"/>
                <w:sz w:val="21"/>
                <w:szCs w:val="21"/>
                <w:u w:val="single" w:color="auto"/>
                <w:lang w:val="en-US" w:eastAsia="zh-CN"/>
              </w:rPr>
              <w:t>.00</w:t>
            </w:r>
            <w:r>
              <w:rPr>
                <w:rFonts w:hint="eastAsia" w:ascii="宋体" w:hAnsi="宋体" w:eastAsia="宋体" w:cs="宋体"/>
                <w:spacing w:val="5"/>
                <w:sz w:val="21"/>
                <w:szCs w:val="21"/>
              </w:rPr>
              <w:t>分</w:t>
            </w:r>
          </w:p>
          <w:p w14:paraId="6E1AE170">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rightChars="0" w:firstLine="0"/>
              <w:jc w:val="both"/>
              <w:textAlignment w:val="baseline"/>
              <w:rPr>
                <w:rFonts w:hint="eastAsia" w:ascii="宋体" w:hAnsi="宋体" w:eastAsia="宋体" w:cs="宋体"/>
                <w:spacing w:val="7"/>
                <w:sz w:val="21"/>
                <w:szCs w:val="21"/>
              </w:rPr>
            </w:pPr>
            <w:r>
              <w:rPr>
                <w:rFonts w:hint="eastAsia" w:ascii="宋体" w:hAnsi="宋体" w:eastAsia="宋体" w:cs="宋体"/>
                <w:spacing w:val="6"/>
                <w:sz w:val="21"/>
                <w:szCs w:val="21"/>
              </w:rPr>
              <w:t>第二个信封（报价文件）评分分值构成：</w:t>
            </w:r>
            <w:r>
              <w:rPr>
                <w:rFonts w:hint="eastAsia" w:ascii="宋体" w:hAnsi="宋体" w:eastAsia="宋体" w:cs="宋体"/>
                <w:spacing w:val="7"/>
                <w:sz w:val="21"/>
                <w:szCs w:val="21"/>
              </w:rPr>
              <w:t xml:space="preserve"> </w:t>
            </w:r>
          </w:p>
          <w:p w14:paraId="4A5F025C">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rightChars="0" w:firstLine="0"/>
              <w:jc w:val="both"/>
              <w:textAlignment w:val="baseline"/>
              <w:rPr>
                <w:rFonts w:hint="eastAsia" w:ascii="宋体" w:hAnsi="宋体" w:eastAsia="宋体" w:cs="宋体"/>
                <w:spacing w:val="8"/>
                <w:sz w:val="21"/>
                <w:szCs w:val="21"/>
              </w:rPr>
            </w:pPr>
            <w:r>
              <w:rPr>
                <w:rFonts w:hint="eastAsia" w:ascii="宋体" w:hAnsi="宋体" w:eastAsia="宋体" w:cs="宋体"/>
                <w:sz w:val="21"/>
                <w:szCs w:val="21"/>
              </w:rPr>
              <w:t>评标价：</w:t>
            </w:r>
            <w:r>
              <w:rPr>
                <w:rFonts w:hint="eastAsia" w:ascii="宋体" w:hAnsi="宋体" w:eastAsia="宋体" w:cs="宋体"/>
                <w:sz w:val="21"/>
                <w:szCs w:val="21"/>
                <w:u w:val="single" w:color="auto"/>
              </w:rPr>
              <w:t>10</w:t>
            </w:r>
            <w:r>
              <w:rPr>
                <w:rFonts w:hint="eastAsia" w:ascii="宋体" w:hAnsi="宋体" w:eastAsia="宋体" w:cs="宋体"/>
                <w:spacing w:val="18"/>
                <w:sz w:val="21"/>
                <w:szCs w:val="21"/>
                <w:u w:val="single" w:color="auto"/>
                <w:lang w:val="en-US" w:eastAsia="zh-CN"/>
              </w:rPr>
              <w:t>.00</w:t>
            </w:r>
            <w:r>
              <w:rPr>
                <w:rFonts w:hint="eastAsia" w:ascii="宋体" w:hAnsi="宋体" w:eastAsia="宋体" w:cs="宋体"/>
                <w:sz w:val="21"/>
                <w:szCs w:val="21"/>
              </w:rPr>
              <w:t>分</w:t>
            </w:r>
          </w:p>
        </w:tc>
      </w:tr>
      <w:tr w14:paraId="05D406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3" w:hRule="atLeast"/>
        </w:trPr>
        <w:tc>
          <w:tcPr>
            <w:tcW w:w="829" w:type="dxa"/>
            <w:vAlign w:val="top"/>
          </w:tcPr>
          <w:p w14:paraId="1FDA4036">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center"/>
              <w:textAlignment w:val="baseline"/>
              <w:rPr>
                <w:rFonts w:hint="eastAsia" w:ascii="宋体" w:hAnsi="宋体" w:eastAsia="宋体" w:cs="宋体"/>
                <w:spacing w:val="8"/>
                <w:sz w:val="21"/>
                <w:szCs w:val="21"/>
              </w:rPr>
            </w:pPr>
          </w:p>
          <w:p w14:paraId="1E78CB0C">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center"/>
              <w:textAlignment w:val="baseline"/>
              <w:rPr>
                <w:rFonts w:hint="eastAsia" w:ascii="宋体" w:hAnsi="宋体" w:eastAsia="宋体" w:cs="宋体"/>
                <w:spacing w:val="8"/>
                <w:sz w:val="21"/>
                <w:szCs w:val="21"/>
              </w:rPr>
            </w:pPr>
          </w:p>
          <w:p w14:paraId="77A598C9">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center"/>
              <w:textAlignment w:val="baseline"/>
              <w:rPr>
                <w:rFonts w:hint="eastAsia" w:ascii="宋体" w:hAnsi="宋体" w:eastAsia="宋体" w:cs="宋体"/>
                <w:spacing w:val="8"/>
                <w:sz w:val="21"/>
                <w:szCs w:val="21"/>
              </w:rPr>
            </w:pPr>
          </w:p>
          <w:p w14:paraId="123B7B7E">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center"/>
              <w:textAlignment w:val="baseline"/>
              <w:rPr>
                <w:rFonts w:hint="eastAsia" w:ascii="宋体" w:hAnsi="宋体" w:eastAsia="宋体" w:cs="宋体"/>
                <w:spacing w:val="8"/>
                <w:sz w:val="21"/>
                <w:szCs w:val="21"/>
              </w:rPr>
            </w:pPr>
          </w:p>
          <w:p w14:paraId="2E867186">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center"/>
              <w:textAlignment w:val="baseline"/>
              <w:rPr>
                <w:rFonts w:hint="eastAsia" w:ascii="宋体" w:hAnsi="宋体" w:eastAsia="宋体" w:cs="宋体"/>
                <w:spacing w:val="8"/>
                <w:sz w:val="21"/>
                <w:szCs w:val="21"/>
              </w:rPr>
            </w:pPr>
          </w:p>
          <w:p w14:paraId="76693D4D">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center"/>
              <w:textAlignment w:val="baseline"/>
              <w:rPr>
                <w:rFonts w:hint="eastAsia" w:ascii="宋体" w:hAnsi="宋体" w:eastAsia="宋体" w:cs="宋体"/>
                <w:spacing w:val="8"/>
                <w:sz w:val="21"/>
                <w:szCs w:val="21"/>
              </w:rPr>
            </w:pPr>
          </w:p>
          <w:p w14:paraId="1D52D5C4">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center"/>
              <w:textAlignment w:val="baseline"/>
              <w:rPr>
                <w:rFonts w:hint="eastAsia" w:ascii="宋体" w:hAnsi="宋体" w:eastAsia="宋体" w:cs="宋体"/>
                <w:spacing w:val="8"/>
                <w:sz w:val="21"/>
                <w:szCs w:val="21"/>
              </w:rPr>
            </w:pPr>
          </w:p>
          <w:p w14:paraId="2467F613">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center"/>
              <w:textAlignment w:val="baseline"/>
              <w:rPr>
                <w:rFonts w:hint="eastAsia" w:ascii="宋体" w:hAnsi="宋体" w:eastAsia="宋体" w:cs="宋体"/>
                <w:spacing w:val="8"/>
                <w:sz w:val="21"/>
                <w:szCs w:val="21"/>
              </w:rPr>
            </w:pPr>
          </w:p>
          <w:p w14:paraId="398E08C7">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center"/>
              <w:textAlignment w:val="baseline"/>
              <w:rPr>
                <w:rFonts w:hint="eastAsia" w:ascii="宋体" w:hAnsi="宋体" w:eastAsia="宋体" w:cs="宋体"/>
                <w:spacing w:val="8"/>
                <w:sz w:val="21"/>
                <w:szCs w:val="21"/>
              </w:rPr>
            </w:pPr>
          </w:p>
          <w:p w14:paraId="697A2772">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center"/>
              <w:textAlignment w:val="baseline"/>
              <w:rPr>
                <w:rFonts w:hint="eastAsia" w:ascii="宋体" w:hAnsi="宋体" w:eastAsia="宋体" w:cs="宋体"/>
                <w:spacing w:val="8"/>
                <w:sz w:val="21"/>
                <w:szCs w:val="21"/>
              </w:rPr>
            </w:pPr>
          </w:p>
          <w:p w14:paraId="34EB8060">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center"/>
              <w:textAlignment w:val="baseline"/>
              <w:rPr>
                <w:rFonts w:hint="eastAsia" w:ascii="宋体" w:hAnsi="宋体" w:eastAsia="宋体" w:cs="宋体"/>
                <w:spacing w:val="8"/>
                <w:sz w:val="21"/>
                <w:szCs w:val="21"/>
              </w:rPr>
            </w:pPr>
          </w:p>
          <w:p w14:paraId="1B752C0D">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center"/>
              <w:textAlignment w:val="baseline"/>
              <w:rPr>
                <w:rFonts w:hint="eastAsia" w:ascii="宋体" w:hAnsi="宋体" w:eastAsia="宋体" w:cs="宋体"/>
                <w:spacing w:val="8"/>
                <w:sz w:val="21"/>
                <w:szCs w:val="21"/>
              </w:rPr>
            </w:pPr>
          </w:p>
          <w:p w14:paraId="7F413B8C">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center"/>
              <w:textAlignment w:val="baseline"/>
              <w:rPr>
                <w:rFonts w:hint="eastAsia" w:ascii="宋体" w:hAnsi="宋体" w:eastAsia="宋体" w:cs="宋体"/>
                <w:spacing w:val="8"/>
                <w:sz w:val="21"/>
                <w:szCs w:val="21"/>
              </w:rPr>
            </w:pPr>
          </w:p>
          <w:p w14:paraId="614A04A8">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center"/>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2.2.2</w:t>
            </w:r>
          </w:p>
        </w:tc>
        <w:tc>
          <w:tcPr>
            <w:tcW w:w="811" w:type="dxa"/>
            <w:vAlign w:val="top"/>
          </w:tcPr>
          <w:p w14:paraId="038F03BF">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center"/>
              <w:textAlignment w:val="baseline"/>
              <w:rPr>
                <w:rFonts w:hint="eastAsia" w:ascii="宋体" w:hAnsi="宋体" w:eastAsia="宋体" w:cs="宋体"/>
                <w:spacing w:val="8"/>
                <w:sz w:val="21"/>
                <w:szCs w:val="21"/>
              </w:rPr>
            </w:pPr>
          </w:p>
          <w:p w14:paraId="0610889F">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center"/>
              <w:textAlignment w:val="baseline"/>
              <w:rPr>
                <w:rFonts w:hint="eastAsia" w:ascii="宋体" w:hAnsi="宋体" w:eastAsia="宋体" w:cs="宋体"/>
                <w:spacing w:val="8"/>
                <w:sz w:val="21"/>
                <w:szCs w:val="21"/>
              </w:rPr>
            </w:pPr>
          </w:p>
          <w:p w14:paraId="56FB8AD0">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center"/>
              <w:textAlignment w:val="baseline"/>
              <w:rPr>
                <w:rFonts w:hint="eastAsia" w:ascii="宋体" w:hAnsi="宋体" w:eastAsia="宋体" w:cs="宋体"/>
                <w:spacing w:val="8"/>
                <w:sz w:val="21"/>
                <w:szCs w:val="21"/>
              </w:rPr>
            </w:pPr>
          </w:p>
          <w:p w14:paraId="268BF54C">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center"/>
              <w:textAlignment w:val="baseline"/>
              <w:rPr>
                <w:rFonts w:hint="eastAsia" w:ascii="宋体" w:hAnsi="宋体" w:eastAsia="宋体" w:cs="宋体"/>
                <w:spacing w:val="8"/>
                <w:sz w:val="21"/>
                <w:szCs w:val="21"/>
              </w:rPr>
            </w:pPr>
          </w:p>
          <w:p w14:paraId="185311BD">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center"/>
              <w:textAlignment w:val="baseline"/>
              <w:rPr>
                <w:rFonts w:hint="eastAsia" w:ascii="宋体" w:hAnsi="宋体" w:eastAsia="宋体" w:cs="宋体"/>
                <w:spacing w:val="8"/>
                <w:sz w:val="21"/>
                <w:szCs w:val="21"/>
              </w:rPr>
            </w:pPr>
          </w:p>
          <w:p w14:paraId="681958F4">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center"/>
              <w:textAlignment w:val="baseline"/>
              <w:rPr>
                <w:rFonts w:hint="eastAsia" w:ascii="宋体" w:hAnsi="宋体" w:eastAsia="宋体" w:cs="宋体"/>
                <w:spacing w:val="8"/>
                <w:sz w:val="21"/>
                <w:szCs w:val="21"/>
              </w:rPr>
            </w:pPr>
          </w:p>
          <w:p w14:paraId="12869777">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center"/>
              <w:textAlignment w:val="baseline"/>
              <w:rPr>
                <w:rFonts w:hint="eastAsia" w:ascii="宋体" w:hAnsi="宋体" w:eastAsia="宋体" w:cs="宋体"/>
                <w:spacing w:val="8"/>
                <w:sz w:val="21"/>
                <w:szCs w:val="21"/>
              </w:rPr>
            </w:pPr>
          </w:p>
          <w:p w14:paraId="4FD17D66">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center"/>
              <w:textAlignment w:val="baseline"/>
              <w:rPr>
                <w:rFonts w:hint="eastAsia" w:ascii="宋体" w:hAnsi="宋体" w:eastAsia="宋体" w:cs="宋体"/>
                <w:spacing w:val="8"/>
                <w:sz w:val="21"/>
                <w:szCs w:val="21"/>
              </w:rPr>
            </w:pPr>
          </w:p>
          <w:p w14:paraId="4CBE4A36">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center"/>
              <w:textAlignment w:val="baseline"/>
              <w:rPr>
                <w:rFonts w:hint="eastAsia" w:ascii="宋体" w:hAnsi="宋体" w:eastAsia="宋体" w:cs="宋体"/>
                <w:spacing w:val="8"/>
                <w:sz w:val="21"/>
                <w:szCs w:val="21"/>
              </w:rPr>
            </w:pPr>
          </w:p>
          <w:p w14:paraId="4EB0E7A0">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center"/>
              <w:textAlignment w:val="baseline"/>
              <w:rPr>
                <w:rFonts w:hint="eastAsia" w:ascii="宋体" w:hAnsi="宋体" w:eastAsia="宋体" w:cs="宋体"/>
                <w:spacing w:val="8"/>
                <w:sz w:val="21"/>
                <w:szCs w:val="21"/>
              </w:rPr>
            </w:pPr>
          </w:p>
          <w:p w14:paraId="17C39C96">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center"/>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评标基准价计算方法</w:t>
            </w:r>
          </w:p>
        </w:tc>
        <w:tc>
          <w:tcPr>
            <w:tcW w:w="7083" w:type="dxa"/>
            <w:gridSpan w:val="5"/>
            <w:vAlign w:val="top"/>
          </w:tcPr>
          <w:p w14:paraId="718773E3">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both"/>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在开标现场，招标人将当场计算并宣布评标基准价。</w:t>
            </w:r>
          </w:p>
          <w:p w14:paraId="4122D057">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both"/>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一、计算公式字母含义</w:t>
            </w:r>
          </w:p>
          <w:p w14:paraId="3EE47BD9">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both"/>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（一） P 为评标基准价；</w:t>
            </w:r>
          </w:p>
          <w:p w14:paraId="75AEA9B6">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both"/>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（二） Di 为评标价：Di＝投标函文字报价；</w:t>
            </w:r>
          </w:p>
          <w:p w14:paraId="13A857E6">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both"/>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（三） N 为有效评标价的数量（有效评标价：除第一信封经评标委员会否 决的投标人、第二信封开标现场被宣布为不进入评标基准价计算的评标价的投标人除外，剩余所有投标人的评标价均为有效评标价。）</w:t>
            </w:r>
          </w:p>
          <w:p w14:paraId="285528D1">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both"/>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（四） n1 为去掉最高有效评标价的数量，n2 为去掉最低有效评标价的数 量。</w:t>
            </w:r>
          </w:p>
          <w:p w14:paraId="6907B952">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both"/>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n1、n2 的取值方法：当 N＜5 时，n1、n2均取 0；当5≤N 时，n1、n2 均取1。</w:t>
            </w:r>
          </w:p>
          <w:p w14:paraId="0BF2DF7D">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both"/>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二、评标基准价计算方法</w:t>
            </w:r>
          </w:p>
          <w:p w14:paraId="47B80D1E">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both"/>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评标基准价方法：有效评标价去掉n1个最高评标价和n2个最低评标价后取平均值作为评标基准价P</w:t>
            </w:r>
            <w:r>
              <w:rPr>
                <w:rFonts w:hint="eastAsia" w:ascii="宋体" w:hAnsi="宋体" w:eastAsia="宋体" w:cs="宋体"/>
                <w:spacing w:val="8"/>
                <w:sz w:val="21"/>
                <w:szCs w:val="21"/>
                <w:lang w:eastAsia="zh-CN"/>
              </w:rPr>
              <w:t>；</w:t>
            </w:r>
            <w:r>
              <w:rPr>
                <w:rFonts w:hint="eastAsia" w:ascii="宋体" w:hAnsi="宋体" w:eastAsia="宋体" w:cs="宋体"/>
                <w:spacing w:val="8"/>
                <w:sz w:val="21"/>
                <w:szCs w:val="21"/>
              </w:rPr>
              <w:t>计算保留至小数点后两位，小数点后第三位“四舍五入”。</w:t>
            </w:r>
          </w:p>
          <w:p w14:paraId="7E482423">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both"/>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在评标过程中，评标委员会应对招标人计算的评标基准价进行复核，存在计算错误的应予以修正并在评标报告中作出说明。除此之外，评标基准价在整个评标期间保持不变，不随任何因素发生变化。</w:t>
            </w:r>
          </w:p>
          <w:p w14:paraId="54BC85EA">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both"/>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评标基准价的计算除开标时计算错误外，不因第二信封评审否决投标而改变，也不因招标投标当事人异议、投诉以及其它任何情形而改变。</w:t>
            </w:r>
          </w:p>
        </w:tc>
      </w:tr>
      <w:tr w14:paraId="7BEB1F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trPr>
        <w:tc>
          <w:tcPr>
            <w:tcW w:w="829" w:type="dxa"/>
            <w:vAlign w:val="top"/>
          </w:tcPr>
          <w:p w14:paraId="044C8534">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center"/>
              <w:textAlignment w:val="baseline"/>
              <w:rPr>
                <w:rFonts w:hint="eastAsia" w:ascii="宋体" w:hAnsi="宋体" w:eastAsia="宋体" w:cs="宋体"/>
                <w:spacing w:val="8"/>
                <w:sz w:val="21"/>
                <w:szCs w:val="21"/>
              </w:rPr>
            </w:pPr>
          </w:p>
          <w:p w14:paraId="4C916CA8">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center"/>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2.2.3</w:t>
            </w:r>
          </w:p>
        </w:tc>
        <w:tc>
          <w:tcPr>
            <w:tcW w:w="811" w:type="dxa"/>
            <w:vAlign w:val="top"/>
          </w:tcPr>
          <w:p w14:paraId="60D1044D">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center"/>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评标价的偏差率计算公式</w:t>
            </w:r>
          </w:p>
        </w:tc>
        <w:tc>
          <w:tcPr>
            <w:tcW w:w="7083" w:type="dxa"/>
            <w:gridSpan w:val="5"/>
            <w:vAlign w:val="center"/>
          </w:tcPr>
          <w:p w14:paraId="05251EC3">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both"/>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偏差率=100%×（投标人评标价－评标基准价）/评标基准价偏差率保留小数点后两位，小数点后第三位“四舍五入”</w:t>
            </w:r>
          </w:p>
        </w:tc>
      </w:tr>
      <w:tr w14:paraId="79A386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trPr>
        <w:tc>
          <w:tcPr>
            <w:tcW w:w="829" w:type="dxa"/>
            <w:vMerge w:val="restart"/>
            <w:vAlign w:val="center"/>
          </w:tcPr>
          <w:p w14:paraId="40D76AE1">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center"/>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条款号</w:t>
            </w:r>
          </w:p>
        </w:tc>
        <w:tc>
          <w:tcPr>
            <w:tcW w:w="4209" w:type="dxa"/>
            <w:gridSpan w:val="4"/>
            <w:tcBorders>
              <w:right w:val="single" w:color="auto" w:sz="4" w:space="0"/>
            </w:tcBorders>
            <w:vAlign w:val="center"/>
          </w:tcPr>
          <w:p w14:paraId="108A5A04">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center"/>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评分因素与权重分值</w:t>
            </w:r>
          </w:p>
        </w:tc>
        <w:tc>
          <w:tcPr>
            <w:tcW w:w="3685" w:type="dxa"/>
            <w:gridSpan w:val="2"/>
            <w:vMerge w:val="restart"/>
            <w:tcBorders>
              <w:left w:val="single" w:color="auto" w:sz="4" w:space="0"/>
            </w:tcBorders>
            <w:vAlign w:val="center"/>
          </w:tcPr>
          <w:p w14:paraId="1DC483B8">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center"/>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评分标准</w:t>
            </w:r>
          </w:p>
        </w:tc>
      </w:tr>
      <w:tr w14:paraId="771AD8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trPr>
        <w:tc>
          <w:tcPr>
            <w:tcW w:w="829" w:type="dxa"/>
            <w:vMerge w:val="continue"/>
            <w:vAlign w:val="center"/>
          </w:tcPr>
          <w:p w14:paraId="18160F06">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both"/>
              <w:textAlignment w:val="baseline"/>
              <w:rPr>
                <w:rFonts w:hint="eastAsia" w:ascii="宋体" w:hAnsi="宋体" w:eastAsia="宋体" w:cs="宋体"/>
                <w:spacing w:val="8"/>
                <w:sz w:val="21"/>
                <w:szCs w:val="21"/>
              </w:rPr>
            </w:pPr>
          </w:p>
        </w:tc>
        <w:tc>
          <w:tcPr>
            <w:tcW w:w="811" w:type="dxa"/>
            <w:vAlign w:val="center"/>
          </w:tcPr>
          <w:p w14:paraId="74AFEFA6">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center"/>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评分</w:t>
            </w:r>
          </w:p>
          <w:p w14:paraId="1E7503F7">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center"/>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因素</w:t>
            </w:r>
          </w:p>
        </w:tc>
        <w:tc>
          <w:tcPr>
            <w:tcW w:w="726" w:type="dxa"/>
            <w:tcBorders>
              <w:right w:val="single" w:color="auto" w:sz="4" w:space="0"/>
            </w:tcBorders>
            <w:vAlign w:val="center"/>
          </w:tcPr>
          <w:p w14:paraId="4E3ED68C">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center"/>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评分因素权重分值</w:t>
            </w:r>
          </w:p>
        </w:tc>
        <w:tc>
          <w:tcPr>
            <w:tcW w:w="1775" w:type="dxa"/>
            <w:tcBorders>
              <w:left w:val="single" w:color="auto" w:sz="4" w:space="0"/>
              <w:right w:val="single" w:color="auto" w:sz="4" w:space="0"/>
            </w:tcBorders>
            <w:vAlign w:val="center"/>
          </w:tcPr>
          <w:p w14:paraId="6B225029">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center"/>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各评分因素细</w:t>
            </w:r>
          </w:p>
          <w:p w14:paraId="7C540E95">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center"/>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分项</w:t>
            </w:r>
          </w:p>
        </w:tc>
        <w:tc>
          <w:tcPr>
            <w:tcW w:w="897" w:type="dxa"/>
            <w:tcBorders>
              <w:left w:val="single" w:color="auto" w:sz="4" w:space="0"/>
              <w:right w:val="single" w:color="auto" w:sz="4" w:space="0"/>
            </w:tcBorders>
            <w:vAlign w:val="center"/>
          </w:tcPr>
          <w:p w14:paraId="19535AE3">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center"/>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分值</w:t>
            </w:r>
          </w:p>
        </w:tc>
        <w:tc>
          <w:tcPr>
            <w:tcW w:w="3685" w:type="dxa"/>
            <w:gridSpan w:val="2"/>
            <w:vMerge w:val="continue"/>
            <w:tcBorders>
              <w:left w:val="single" w:color="auto" w:sz="4" w:space="0"/>
            </w:tcBorders>
            <w:vAlign w:val="center"/>
          </w:tcPr>
          <w:p w14:paraId="065446DC">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both"/>
              <w:textAlignment w:val="baseline"/>
              <w:rPr>
                <w:rFonts w:hint="eastAsia" w:ascii="宋体" w:hAnsi="宋体" w:eastAsia="宋体" w:cs="宋体"/>
                <w:spacing w:val="8"/>
                <w:sz w:val="21"/>
                <w:szCs w:val="21"/>
              </w:rPr>
            </w:pPr>
          </w:p>
        </w:tc>
      </w:tr>
      <w:tr w14:paraId="3B0237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trPr>
        <w:tc>
          <w:tcPr>
            <w:tcW w:w="829" w:type="dxa"/>
            <w:vMerge w:val="restart"/>
            <w:vAlign w:val="center"/>
          </w:tcPr>
          <w:p w14:paraId="0D164715">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center"/>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2.2.4</w:t>
            </w:r>
          </w:p>
          <w:p w14:paraId="1AA44CBA">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center"/>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（1）</w:t>
            </w:r>
          </w:p>
        </w:tc>
        <w:tc>
          <w:tcPr>
            <w:tcW w:w="811" w:type="dxa"/>
            <w:vMerge w:val="restart"/>
            <w:vAlign w:val="center"/>
          </w:tcPr>
          <w:p w14:paraId="6F297DFF">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center"/>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技术</w:t>
            </w:r>
          </w:p>
          <w:p w14:paraId="166E4734">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center"/>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建议</w:t>
            </w:r>
          </w:p>
          <w:p w14:paraId="7A1FB459">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center"/>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书</w:t>
            </w:r>
          </w:p>
          <w:p w14:paraId="627B77B3">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center"/>
              <w:textAlignment w:val="baseline"/>
              <w:rPr>
                <w:rFonts w:hint="eastAsia" w:ascii="宋体" w:hAnsi="宋体" w:eastAsia="宋体" w:cs="宋体"/>
                <w:spacing w:val="8"/>
                <w:sz w:val="21"/>
                <w:szCs w:val="21"/>
              </w:rPr>
            </w:pPr>
          </w:p>
        </w:tc>
        <w:tc>
          <w:tcPr>
            <w:tcW w:w="726" w:type="dxa"/>
            <w:vMerge w:val="restart"/>
            <w:tcBorders>
              <w:right w:val="single" w:color="auto" w:sz="4" w:space="0"/>
            </w:tcBorders>
            <w:vAlign w:val="center"/>
          </w:tcPr>
          <w:p w14:paraId="3D6EE4DB">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center"/>
              <w:textAlignment w:val="baseline"/>
              <w:rPr>
                <w:rFonts w:hint="default"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45.0</w:t>
            </w:r>
          </w:p>
        </w:tc>
        <w:tc>
          <w:tcPr>
            <w:tcW w:w="1775" w:type="dxa"/>
            <w:tcBorders>
              <w:left w:val="single" w:color="auto" w:sz="4" w:space="0"/>
              <w:right w:val="single" w:color="auto" w:sz="4" w:space="0"/>
            </w:tcBorders>
            <w:vAlign w:val="center"/>
          </w:tcPr>
          <w:p w14:paraId="403AAEB1">
            <w:pPr>
              <w:keepNext w:val="0"/>
              <w:keepLines w:val="0"/>
              <w:pageBreakBefore w:val="0"/>
              <w:widowControl w:val="0"/>
              <w:kinsoku w:val="0"/>
              <w:wordWrap/>
              <w:overflowPunct/>
              <w:topLinePunct w:val="0"/>
              <w:autoSpaceDE w:val="0"/>
              <w:autoSpaceDN w:val="0"/>
              <w:bidi w:val="0"/>
              <w:adjustRightInd w:val="0"/>
              <w:snapToGrid w:val="0"/>
              <w:spacing w:line="360" w:lineRule="exact"/>
              <w:ind w:left="42" w:leftChars="20" w:right="0" w:firstLine="0"/>
              <w:jc w:val="center"/>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对招标项目的理解和总体设计思路</w:t>
            </w:r>
          </w:p>
        </w:tc>
        <w:tc>
          <w:tcPr>
            <w:tcW w:w="897" w:type="dxa"/>
            <w:tcBorders>
              <w:left w:val="single" w:color="auto" w:sz="4" w:space="0"/>
              <w:right w:val="single" w:color="auto" w:sz="4" w:space="0"/>
            </w:tcBorders>
            <w:vAlign w:val="center"/>
          </w:tcPr>
          <w:p w14:paraId="70A245F4">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center"/>
              <w:textAlignment w:val="baseline"/>
              <w:rPr>
                <w:rFonts w:hint="default" w:ascii="宋体" w:hAnsi="宋体" w:eastAsia="宋体" w:cs="宋体"/>
                <w:spacing w:val="8"/>
                <w:sz w:val="21"/>
                <w:szCs w:val="21"/>
                <w:lang w:val="en-US" w:eastAsia="zh-CN"/>
              </w:rPr>
            </w:pPr>
            <w:r>
              <w:rPr>
                <w:rFonts w:hint="eastAsia" w:ascii="宋体" w:hAnsi="宋体" w:eastAsia="宋体" w:cs="宋体"/>
                <w:spacing w:val="8"/>
                <w:sz w:val="21"/>
                <w:szCs w:val="21"/>
              </w:rPr>
              <w:t>1</w:t>
            </w:r>
            <w:r>
              <w:rPr>
                <w:rFonts w:hint="eastAsia" w:ascii="宋体" w:hAnsi="宋体" w:eastAsia="宋体" w:cs="宋体"/>
                <w:spacing w:val="8"/>
                <w:sz w:val="21"/>
                <w:szCs w:val="21"/>
                <w:lang w:val="en-US" w:eastAsia="zh-CN"/>
              </w:rPr>
              <w:t>2.0</w:t>
            </w:r>
          </w:p>
        </w:tc>
        <w:tc>
          <w:tcPr>
            <w:tcW w:w="3685" w:type="dxa"/>
            <w:gridSpan w:val="2"/>
            <w:tcBorders>
              <w:left w:val="single" w:color="auto" w:sz="4" w:space="0"/>
            </w:tcBorders>
            <w:vAlign w:val="center"/>
          </w:tcPr>
          <w:p w14:paraId="02A528F6">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both"/>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优：得10.8~12.0分；</w:t>
            </w:r>
          </w:p>
          <w:p w14:paraId="59FC3386">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both"/>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良：得8.4~10.8分；</w:t>
            </w:r>
          </w:p>
          <w:p w14:paraId="7E3D6A6B">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both"/>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中：得7.2~8.4分；</w:t>
            </w:r>
          </w:p>
          <w:p w14:paraId="4A86005A">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both"/>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差：评分低于7.2分</w:t>
            </w:r>
            <w:r>
              <w:rPr>
                <w:rFonts w:hint="eastAsia" w:ascii="宋体" w:hAnsi="宋体" w:eastAsia="宋体" w:cs="宋体"/>
                <w:spacing w:val="8"/>
                <w:sz w:val="21"/>
                <w:szCs w:val="21"/>
                <w:lang w:eastAsia="zh-CN"/>
              </w:rPr>
              <w:t>，</w:t>
            </w:r>
            <w:r>
              <w:rPr>
                <w:rFonts w:hint="eastAsia" w:ascii="宋体" w:hAnsi="宋体" w:eastAsia="宋体" w:cs="宋体"/>
                <w:spacing w:val="8"/>
                <w:sz w:val="21"/>
                <w:szCs w:val="21"/>
              </w:rPr>
              <w:t>且作出评审说明。</w:t>
            </w:r>
          </w:p>
        </w:tc>
      </w:tr>
      <w:tr w14:paraId="2C974B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trPr>
        <w:tc>
          <w:tcPr>
            <w:tcW w:w="829" w:type="dxa"/>
            <w:vMerge w:val="continue"/>
            <w:vAlign w:val="center"/>
          </w:tcPr>
          <w:p w14:paraId="67F5FA8B">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center"/>
              <w:textAlignment w:val="baseline"/>
              <w:rPr>
                <w:rFonts w:hint="eastAsia" w:ascii="宋体" w:hAnsi="宋体" w:eastAsia="宋体" w:cs="宋体"/>
                <w:spacing w:val="8"/>
                <w:sz w:val="21"/>
                <w:szCs w:val="21"/>
              </w:rPr>
            </w:pPr>
          </w:p>
        </w:tc>
        <w:tc>
          <w:tcPr>
            <w:tcW w:w="811" w:type="dxa"/>
            <w:vMerge w:val="continue"/>
            <w:vAlign w:val="center"/>
          </w:tcPr>
          <w:p w14:paraId="589A0D60">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center"/>
              <w:textAlignment w:val="baseline"/>
              <w:rPr>
                <w:rFonts w:hint="eastAsia" w:ascii="宋体" w:hAnsi="宋体" w:eastAsia="宋体" w:cs="宋体"/>
                <w:spacing w:val="8"/>
                <w:sz w:val="21"/>
                <w:szCs w:val="21"/>
              </w:rPr>
            </w:pPr>
          </w:p>
        </w:tc>
        <w:tc>
          <w:tcPr>
            <w:tcW w:w="726" w:type="dxa"/>
            <w:vMerge w:val="continue"/>
            <w:tcBorders>
              <w:right w:val="single" w:color="auto" w:sz="4" w:space="0"/>
            </w:tcBorders>
            <w:vAlign w:val="center"/>
          </w:tcPr>
          <w:p w14:paraId="23282011">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center"/>
              <w:textAlignment w:val="baseline"/>
              <w:rPr>
                <w:rFonts w:hint="eastAsia" w:ascii="宋体" w:hAnsi="宋体" w:eastAsia="宋体" w:cs="宋体"/>
                <w:spacing w:val="8"/>
                <w:sz w:val="21"/>
                <w:szCs w:val="21"/>
                <w:lang w:val="en-US" w:eastAsia="zh-CN"/>
              </w:rPr>
            </w:pPr>
          </w:p>
        </w:tc>
        <w:tc>
          <w:tcPr>
            <w:tcW w:w="1775" w:type="dxa"/>
            <w:tcBorders>
              <w:left w:val="single" w:color="auto" w:sz="4" w:space="0"/>
              <w:right w:val="single" w:color="auto" w:sz="4" w:space="0"/>
            </w:tcBorders>
            <w:vAlign w:val="center"/>
          </w:tcPr>
          <w:p w14:paraId="520B6EA4">
            <w:pPr>
              <w:keepNext w:val="0"/>
              <w:keepLines w:val="0"/>
              <w:pageBreakBefore w:val="0"/>
              <w:widowControl w:val="0"/>
              <w:kinsoku w:val="0"/>
              <w:wordWrap/>
              <w:overflowPunct/>
              <w:topLinePunct w:val="0"/>
              <w:autoSpaceDE w:val="0"/>
              <w:autoSpaceDN w:val="0"/>
              <w:bidi w:val="0"/>
              <w:adjustRightInd w:val="0"/>
              <w:snapToGrid w:val="0"/>
              <w:spacing w:line="360" w:lineRule="exact"/>
              <w:ind w:left="42" w:leftChars="20" w:right="0" w:firstLine="0"/>
              <w:jc w:val="center"/>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招标项目勘察设计的特点、关键技术问题的认识及其对策措施</w:t>
            </w:r>
          </w:p>
        </w:tc>
        <w:tc>
          <w:tcPr>
            <w:tcW w:w="897" w:type="dxa"/>
            <w:tcBorders>
              <w:left w:val="single" w:color="auto" w:sz="4" w:space="0"/>
              <w:right w:val="single" w:color="auto" w:sz="4" w:space="0"/>
            </w:tcBorders>
            <w:vAlign w:val="center"/>
          </w:tcPr>
          <w:p w14:paraId="21E20D3B">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center"/>
              <w:textAlignment w:val="baseline"/>
              <w:rPr>
                <w:rFonts w:hint="eastAsia" w:ascii="宋体" w:hAnsi="宋体" w:eastAsia="宋体" w:cs="宋体"/>
                <w:spacing w:val="8"/>
                <w:sz w:val="21"/>
                <w:szCs w:val="21"/>
              </w:rPr>
            </w:pPr>
          </w:p>
          <w:p w14:paraId="3C0541EA">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center"/>
              <w:textAlignment w:val="baseline"/>
              <w:rPr>
                <w:rFonts w:hint="default"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10.0</w:t>
            </w:r>
          </w:p>
        </w:tc>
        <w:tc>
          <w:tcPr>
            <w:tcW w:w="3685" w:type="dxa"/>
            <w:gridSpan w:val="2"/>
            <w:tcBorders>
              <w:left w:val="single" w:color="auto" w:sz="4" w:space="0"/>
            </w:tcBorders>
            <w:vAlign w:val="top"/>
          </w:tcPr>
          <w:p w14:paraId="274C88E7">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both"/>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优：得9.0~10.0分；</w:t>
            </w:r>
          </w:p>
          <w:p w14:paraId="4E7A7DDB">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both"/>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良：得7.0~9.0分；</w:t>
            </w:r>
          </w:p>
          <w:p w14:paraId="1379B462">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both"/>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 xml:space="preserve">中：得6.0~7.0分； </w:t>
            </w:r>
          </w:p>
          <w:p w14:paraId="65E055BA">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both"/>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差：评分低于6.0分，且作出评审说明。</w:t>
            </w:r>
          </w:p>
        </w:tc>
      </w:tr>
      <w:tr w14:paraId="1A4976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trPr>
        <w:tc>
          <w:tcPr>
            <w:tcW w:w="829" w:type="dxa"/>
            <w:vMerge w:val="continue"/>
            <w:vAlign w:val="center"/>
          </w:tcPr>
          <w:p w14:paraId="497C761E">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center"/>
              <w:textAlignment w:val="baseline"/>
              <w:rPr>
                <w:rFonts w:hint="eastAsia" w:ascii="宋体" w:hAnsi="宋体" w:eastAsia="宋体" w:cs="宋体"/>
                <w:spacing w:val="8"/>
                <w:sz w:val="21"/>
                <w:szCs w:val="21"/>
              </w:rPr>
            </w:pPr>
          </w:p>
        </w:tc>
        <w:tc>
          <w:tcPr>
            <w:tcW w:w="811" w:type="dxa"/>
            <w:vMerge w:val="continue"/>
            <w:vAlign w:val="center"/>
          </w:tcPr>
          <w:p w14:paraId="793A1782">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center"/>
              <w:textAlignment w:val="baseline"/>
              <w:rPr>
                <w:rFonts w:hint="eastAsia" w:ascii="宋体" w:hAnsi="宋体" w:eastAsia="宋体" w:cs="宋体"/>
                <w:spacing w:val="8"/>
                <w:sz w:val="21"/>
                <w:szCs w:val="21"/>
              </w:rPr>
            </w:pPr>
          </w:p>
        </w:tc>
        <w:tc>
          <w:tcPr>
            <w:tcW w:w="726" w:type="dxa"/>
            <w:vMerge w:val="continue"/>
            <w:tcBorders>
              <w:right w:val="single" w:color="auto" w:sz="4" w:space="0"/>
            </w:tcBorders>
            <w:vAlign w:val="center"/>
          </w:tcPr>
          <w:p w14:paraId="0A922AF3">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center"/>
              <w:textAlignment w:val="baseline"/>
              <w:rPr>
                <w:rFonts w:hint="eastAsia" w:ascii="宋体" w:hAnsi="宋体" w:eastAsia="宋体" w:cs="宋体"/>
                <w:spacing w:val="8"/>
                <w:sz w:val="21"/>
                <w:szCs w:val="21"/>
                <w:lang w:val="en-US" w:eastAsia="zh-CN"/>
              </w:rPr>
            </w:pPr>
          </w:p>
        </w:tc>
        <w:tc>
          <w:tcPr>
            <w:tcW w:w="1775" w:type="dxa"/>
            <w:tcBorders>
              <w:left w:val="single" w:color="auto" w:sz="4" w:space="0"/>
              <w:right w:val="single" w:color="auto" w:sz="4" w:space="0"/>
            </w:tcBorders>
            <w:shd w:val="clear" w:color="auto" w:fill="auto"/>
            <w:vAlign w:val="center"/>
          </w:tcPr>
          <w:p w14:paraId="272B8B93">
            <w:pPr>
              <w:keepNext w:val="0"/>
              <w:keepLines w:val="0"/>
              <w:pageBreakBefore w:val="0"/>
              <w:widowControl w:val="0"/>
              <w:kinsoku w:val="0"/>
              <w:wordWrap/>
              <w:overflowPunct/>
              <w:topLinePunct w:val="0"/>
              <w:autoSpaceDE w:val="0"/>
              <w:autoSpaceDN w:val="0"/>
              <w:bidi w:val="0"/>
              <w:adjustRightInd w:val="0"/>
              <w:snapToGrid w:val="0"/>
              <w:spacing w:line="360" w:lineRule="exact"/>
              <w:ind w:left="42" w:leftChars="20" w:right="0" w:firstLine="0"/>
              <w:jc w:val="center"/>
              <w:textAlignment w:val="baseline"/>
              <w:rPr>
                <w:rFonts w:hint="eastAsia" w:ascii="宋体" w:hAnsi="宋体" w:eastAsia="宋体" w:cs="宋体"/>
                <w:spacing w:val="8"/>
                <w:sz w:val="21"/>
                <w:szCs w:val="21"/>
                <w:lang w:val="en-US" w:eastAsia="en-US"/>
              </w:rPr>
            </w:pPr>
            <w:r>
              <w:rPr>
                <w:rFonts w:hint="eastAsia" w:ascii="宋体" w:hAnsi="宋体" w:eastAsia="宋体" w:cs="宋体"/>
                <w:spacing w:val="8"/>
                <w:sz w:val="21"/>
                <w:szCs w:val="21"/>
              </w:rPr>
              <w:t>勘察设计工作量及计划安排</w:t>
            </w:r>
          </w:p>
        </w:tc>
        <w:tc>
          <w:tcPr>
            <w:tcW w:w="897" w:type="dxa"/>
            <w:tcBorders>
              <w:left w:val="single" w:color="auto" w:sz="4" w:space="0"/>
              <w:right w:val="single" w:color="auto" w:sz="4" w:space="0"/>
            </w:tcBorders>
            <w:shd w:val="clear" w:color="auto" w:fill="auto"/>
            <w:vAlign w:val="center"/>
          </w:tcPr>
          <w:p w14:paraId="0E413FC3">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center"/>
              <w:textAlignment w:val="baseline"/>
              <w:rPr>
                <w:rFonts w:hint="default"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8.0</w:t>
            </w:r>
          </w:p>
        </w:tc>
        <w:tc>
          <w:tcPr>
            <w:tcW w:w="3685" w:type="dxa"/>
            <w:gridSpan w:val="2"/>
            <w:tcBorders>
              <w:left w:val="single" w:color="auto" w:sz="4" w:space="0"/>
            </w:tcBorders>
            <w:shd w:val="clear" w:color="auto" w:fill="auto"/>
            <w:vAlign w:val="top"/>
          </w:tcPr>
          <w:p w14:paraId="27275B69">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both"/>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优：得7.2~8.0分；</w:t>
            </w:r>
          </w:p>
          <w:p w14:paraId="3FD7FC67">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both"/>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良：得5.6~7.2</w:t>
            </w:r>
            <w:r>
              <w:rPr>
                <w:rFonts w:hint="eastAsia" w:ascii="宋体" w:hAnsi="宋体" w:eastAsia="宋体" w:cs="宋体"/>
                <w:spacing w:val="8"/>
                <w:sz w:val="21"/>
                <w:szCs w:val="21"/>
                <w:lang w:val="en-US" w:eastAsia="zh-CN"/>
              </w:rPr>
              <w:t>分</w:t>
            </w:r>
            <w:r>
              <w:rPr>
                <w:rFonts w:hint="eastAsia" w:ascii="宋体" w:hAnsi="宋体" w:eastAsia="宋体" w:cs="宋体"/>
                <w:spacing w:val="8"/>
                <w:sz w:val="21"/>
                <w:szCs w:val="21"/>
              </w:rPr>
              <w:t>；</w:t>
            </w:r>
          </w:p>
          <w:p w14:paraId="271F50BB">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both"/>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中：得4.8~5.6分；</w:t>
            </w:r>
          </w:p>
          <w:p w14:paraId="304D97C1">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both"/>
              <w:textAlignment w:val="baseline"/>
              <w:rPr>
                <w:rFonts w:hint="eastAsia" w:ascii="宋体" w:hAnsi="宋体" w:eastAsia="宋体" w:cs="宋体"/>
                <w:spacing w:val="8"/>
                <w:sz w:val="21"/>
                <w:szCs w:val="21"/>
                <w:lang w:val="en-US" w:eastAsia="en-US"/>
              </w:rPr>
            </w:pPr>
            <w:r>
              <w:rPr>
                <w:rFonts w:hint="eastAsia" w:ascii="宋体" w:hAnsi="宋体" w:eastAsia="宋体" w:cs="宋体"/>
                <w:spacing w:val="8"/>
                <w:sz w:val="21"/>
                <w:szCs w:val="21"/>
              </w:rPr>
              <w:t>差：评分低于4.8分，且作出评审说明。</w:t>
            </w:r>
          </w:p>
        </w:tc>
      </w:tr>
      <w:tr w14:paraId="02E801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trPr>
        <w:tc>
          <w:tcPr>
            <w:tcW w:w="829" w:type="dxa"/>
            <w:vMerge w:val="continue"/>
            <w:vAlign w:val="center"/>
          </w:tcPr>
          <w:p w14:paraId="76B76C1E">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both"/>
              <w:textAlignment w:val="baseline"/>
              <w:rPr>
                <w:rFonts w:hint="eastAsia" w:ascii="宋体" w:hAnsi="宋体" w:eastAsia="宋体" w:cs="宋体"/>
                <w:spacing w:val="8"/>
                <w:sz w:val="21"/>
                <w:szCs w:val="21"/>
              </w:rPr>
            </w:pPr>
          </w:p>
        </w:tc>
        <w:tc>
          <w:tcPr>
            <w:tcW w:w="811" w:type="dxa"/>
            <w:vMerge w:val="continue"/>
            <w:vAlign w:val="center"/>
          </w:tcPr>
          <w:p w14:paraId="1258A19E">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center"/>
              <w:textAlignment w:val="baseline"/>
              <w:rPr>
                <w:rFonts w:hint="eastAsia" w:ascii="宋体" w:hAnsi="宋体" w:eastAsia="宋体" w:cs="宋体"/>
                <w:spacing w:val="8"/>
                <w:sz w:val="21"/>
                <w:szCs w:val="21"/>
              </w:rPr>
            </w:pPr>
          </w:p>
        </w:tc>
        <w:tc>
          <w:tcPr>
            <w:tcW w:w="726" w:type="dxa"/>
            <w:vMerge w:val="continue"/>
            <w:tcBorders>
              <w:right w:val="single" w:color="auto" w:sz="4" w:space="0"/>
            </w:tcBorders>
            <w:vAlign w:val="center"/>
          </w:tcPr>
          <w:p w14:paraId="155695CD">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both"/>
              <w:textAlignment w:val="baseline"/>
              <w:rPr>
                <w:rFonts w:hint="eastAsia" w:ascii="宋体" w:hAnsi="宋体" w:eastAsia="宋体" w:cs="宋体"/>
                <w:spacing w:val="8"/>
                <w:sz w:val="21"/>
                <w:szCs w:val="21"/>
                <w:lang w:val="en-US" w:eastAsia="zh-CN"/>
              </w:rPr>
            </w:pPr>
          </w:p>
        </w:tc>
        <w:tc>
          <w:tcPr>
            <w:tcW w:w="1775" w:type="dxa"/>
            <w:tcBorders>
              <w:left w:val="single" w:color="auto" w:sz="4" w:space="0"/>
              <w:right w:val="single" w:color="auto" w:sz="4" w:space="0"/>
            </w:tcBorders>
            <w:shd w:val="clear" w:color="auto" w:fill="auto"/>
            <w:vAlign w:val="center"/>
          </w:tcPr>
          <w:p w14:paraId="1EC567F3">
            <w:pPr>
              <w:keepNext w:val="0"/>
              <w:keepLines w:val="0"/>
              <w:pageBreakBefore w:val="0"/>
              <w:widowControl w:val="0"/>
              <w:kinsoku w:val="0"/>
              <w:wordWrap/>
              <w:overflowPunct/>
              <w:topLinePunct w:val="0"/>
              <w:autoSpaceDE w:val="0"/>
              <w:autoSpaceDN w:val="0"/>
              <w:bidi w:val="0"/>
              <w:adjustRightInd w:val="0"/>
              <w:snapToGrid w:val="0"/>
              <w:spacing w:line="360" w:lineRule="exact"/>
              <w:ind w:left="42" w:leftChars="20" w:right="0" w:firstLine="0"/>
              <w:jc w:val="center"/>
              <w:textAlignment w:val="baseline"/>
              <w:rPr>
                <w:rFonts w:hint="eastAsia" w:ascii="宋体" w:hAnsi="宋体" w:eastAsia="宋体" w:cs="宋体"/>
                <w:spacing w:val="8"/>
                <w:sz w:val="21"/>
                <w:szCs w:val="21"/>
                <w:lang w:val="en-US" w:eastAsia="en-US"/>
              </w:rPr>
            </w:pPr>
            <w:r>
              <w:rPr>
                <w:rFonts w:hint="eastAsia" w:ascii="宋体" w:hAnsi="宋体" w:eastAsia="宋体" w:cs="宋体"/>
                <w:spacing w:val="8"/>
                <w:sz w:val="21"/>
                <w:szCs w:val="21"/>
              </w:rPr>
              <w:t>勘察设计的质量保证措施、进度保证措施、安全保证措施</w:t>
            </w:r>
          </w:p>
        </w:tc>
        <w:tc>
          <w:tcPr>
            <w:tcW w:w="897" w:type="dxa"/>
            <w:tcBorders>
              <w:left w:val="single" w:color="auto" w:sz="4" w:space="0"/>
              <w:right w:val="single" w:color="auto" w:sz="4" w:space="0"/>
            </w:tcBorders>
            <w:shd w:val="clear" w:color="auto" w:fill="auto"/>
            <w:vAlign w:val="center"/>
          </w:tcPr>
          <w:p w14:paraId="4A690C58">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center"/>
              <w:textAlignment w:val="baseline"/>
              <w:rPr>
                <w:rFonts w:hint="default"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8.0</w:t>
            </w:r>
          </w:p>
        </w:tc>
        <w:tc>
          <w:tcPr>
            <w:tcW w:w="3685" w:type="dxa"/>
            <w:gridSpan w:val="2"/>
            <w:tcBorders>
              <w:left w:val="single" w:color="auto" w:sz="4" w:space="0"/>
            </w:tcBorders>
            <w:shd w:val="clear" w:color="auto" w:fill="auto"/>
            <w:vAlign w:val="top"/>
          </w:tcPr>
          <w:p w14:paraId="3031E271">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both"/>
              <w:textAlignment w:val="baseline"/>
              <w:rPr>
                <w:rFonts w:hint="eastAsia" w:ascii="宋体" w:hAnsi="宋体" w:eastAsia="宋体" w:cs="宋体"/>
                <w:spacing w:val="8"/>
                <w:sz w:val="21"/>
                <w:szCs w:val="21"/>
              </w:rPr>
            </w:pPr>
            <w:r>
              <w:rPr>
                <w:rFonts w:hint="eastAsia" w:ascii="宋体" w:hAnsi="宋体" w:eastAsia="宋体" w:cs="宋体"/>
                <w:spacing w:val="8"/>
                <w:sz w:val="21"/>
                <w:szCs w:val="21"/>
                <w:lang w:val="en-US" w:eastAsia="zh-CN"/>
              </w:rPr>
              <w:t>优：得7.2~8.0分；</w:t>
            </w:r>
          </w:p>
          <w:p w14:paraId="03175AF3">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both"/>
              <w:textAlignment w:val="baseline"/>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良：得5.6~7.2分；</w:t>
            </w:r>
          </w:p>
          <w:p w14:paraId="6C8F0D03">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both"/>
              <w:textAlignment w:val="baseline"/>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中：得4.8~5.6分；</w:t>
            </w:r>
          </w:p>
          <w:p w14:paraId="28B5751D">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both"/>
              <w:textAlignment w:val="baseline"/>
              <w:rPr>
                <w:rFonts w:hint="eastAsia" w:ascii="宋体" w:hAnsi="宋体" w:eastAsia="宋体" w:cs="宋体"/>
                <w:spacing w:val="8"/>
                <w:sz w:val="21"/>
                <w:szCs w:val="21"/>
                <w:lang w:val="en-US" w:eastAsia="en-US"/>
              </w:rPr>
            </w:pPr>
            <w:r>
              <w:rPr>
                <w:rFonts w:hint="eastAsia" w:ascii="宋体" w:hAnsi="宋体" w:eastAsia="宋体" w:cs="宋体"/>
                <w:spacing w:val="8"/>
                <w:sz w:val="21"/>
                <w:szCs w:val="21"/>
                <w:lang w:val="en-US" w:eastAsia="zh-CN"/>
              </w:rPr>
              <w:t>差评分低于4.8分，且作出评审说明。</w:t>
            </w:r>
          </w:p>
        </w:tc>
      </w:tr>
      <w:tr w14:paraId="00221B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trPr>
        <w:tc>
          <w:tcPr>
            <w:tcW w:w="829" w:type="dxa"/>
            <w:vMerge w:val="continue"/>
            <w:vAlign w:val="center"/>
          </w:tcPr>
          <w:p w14:paraId="0F1FEE63">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both"/>
              <w:textAlignment w:val="baseline"/>
              <w:rPr>
                <w:rFonts w:hint="eastAsia" w:ascii="宋体" w:hAnsi="宋体" w:eastAsia="宋体" w:cs="宋体"/>
                <w:spacing w:val="8"/>
                <w:sz w:val="21"/>
                <w:szCs w:val="21"/>
              </w:rPr>
            </w:pPr>
          </w:p>
        </w:tc>
        <w:tc>
          <w:tcPr>
            <w:tcW w:w="811" w:type="dxa"/>
            <w:vMerge w:val="continue"/>
            <w:vAlign w:val="center"/>
          </w:tcPr>
          <w:p w14:paraId="759F95E8">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center"/>
              <w:textAlignment w:val="baseline"/>
              <w:rPr>
                <w:rFonts w:hint="eastAsia" w:ascii="宋体" w:hAnsi="宋体" w:eastAsia="宋体" w:cs="宋体"/>
                <w:spacing w:val="8"/>
                <w:sz w:val="21"/>
                <w:szCs w:val="21"/>
              </w:rPr>
            </w:pPr>
          </w:p>
        </w:tc>
        <w:tc>
          <w:tcPr>
            <w:tcW w:w="726" w:type="dxa"/>
            <w:vMerge w:val="continue"/>
            <w:tcBorders>
              <w:right w:val="single" w:color="auto" w:sz="4" w:space="0"/>
            </w:tcBorders>
            <w:vAlign w:val="center"/>
          </w:tcPr>
          <w:p w14:paraId="1C140F95">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both"/>
              <w:textAlignment w:val="baseline"/>
              <w:rPr>
                <w:rFonts w:hint="eastAsia" w:ascii="宋体" w:hAnsi="宋体" w:eastAsia="宋体" w:cs="宋体"/>
                <w:spacing w:val="8"/>
                <w:sz w:val="21"/>
                <w:szCs w:val="21"/>
                <w:lang w:val="en-US" w:eastAsia="zh-CN"/>
              </w:rPr>
            </w:pPr>
          </w:p>
        </w:tc>
        <w:tc>
          <w:tcPr>
            <w:tcW w:w="1775" w:type="dxa"/>
            <w:tcBorders>
              <w:left w:val="single" w:color="auto" w:sz="4" w:space="0"/>
              <w:right w:val="single" w:color="auto" w:sz="4" w:space="0"/>
            </w:tcBorders>
            <w:vAlign w:val="center"/>
          </w:tcPr>
          <w:p w14:paraId="14BE65B2">
            <w:pPr>
              <w:keepNext w:val="0"/>
              <w:keepLines w:val="0"/>
              <w:pageBreakBefore w:val="0"/>
              <w:widowControl w:val="0"/>
              <w:kinsoku w:val="0"/>
              <w:wordWrap/>
              <w:overflowPunct/>
              <w:topLinePunct w:val="0"/>
              <w:autoSpaceDE w:val="0"/>
              <w:autoSpaceDN w:val="0"/>
              <w:bidi w:val="0"/>
              <w:adjustRightInd w:val="0"/>
              <w:snapToGrid w:val="0"/>
              <w:spacing w:line="360" w:lineRule="exact"/>
              <w:ind w:left="42" w:leftChars="20" w:right="0" w:firstLine="0"/>
              <w:jc w:val="center"/>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后续服务的安排及保证措施</w:t>
            </w:r>
          </w:p>
        </w:tc>
        <w:tc>
          <w:tcPr>
            <w:tcW w:w="897" w:type="dxa"/>
            <w:tcBorders>
              <w:left w:val="single" w:color="auto" w:sz="4" w:space="0"/>
              <w:right w:val="single" w:color="auto" w:sz="4" w:space="0"/>
            </w:tcBorders>
            <w:vAlign w:val="center"/>
          </w:tcPr>
          <w:p w14:paraId="55B73395">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center"/>
              <w:textAlignment w:val="baseline"/>
              <w:rPr>
                <w:rFonts w:hint="default"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7.0</w:t>
            </w:r>
          </w:p>
        </w:tc>
        <w:tc>
          <w:tcPr>
            <w:tcW w:w="3685" w:type="dxa"/>
            <w:gridSpan w:val="2"/>
            <w:tcBorders>
              <w:left w:val="single" w:color="auto" w:sz="4" w:space="0"/>
            </w:tcBorders>
            <w:vAlign w:val="top"/>
          </w:tcPr>
          <w:p w14:paraId="643F4DCF">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both"/>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 xml:space="preserve">优：得6.3~7.0分； </w:t>
            </w:r>
          </w:p>
          <w:p w14:paraId="6539BC64">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both"/>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良：得4.9~6.3分；</w:t>
            </w:r>
          </w:p>
          <w:p w14:paraId="7770A27F">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both"/>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 xml:space="preserve">中：得4.2~4.9分； </w:t>
            </w:r>
          </w:p>
          <w:p w14:paraId="5B9297C6">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both"/>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差：评分低于4.2分且作出评审说明。</w:t>
            </w:r>
          </w:p>
        </w:tc>
      </w:tr>
      <w:tr w14:paraId="7CF86E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trPr>
        <w:tc>
          <w:tcPr>
            <w:tcW w:w="829" w:type="dxa"/>
            <w:vAlign w:val="center"/>
          </w:tcPr>
          <w:p w14:paraId="4155CC20">
            <w:pPr>
              <w:numPr>
                <w:ilvl w:val="0"/>
                <w:numId w:val="0"/>
              </w:numPr>
              <w:spacing w:before="152" w:line="302" w:lineRule="auto"/>
              <w:ind w:left="134" w:leftChars="0" w:right="108" w:rightChars="0" w:hanging="17" w:firstLineChars="0"/>
              <w:jc w:val="center"/>
              <w:rPr>
                <w:rFonts w:hint="eastAsia" w:ascii="宋体" w:hAnsi="宋体" w:eastAsia="宋体" w:cs="宋体"/>
                <w:spacing w:val="8"/>
                <w:sz w:val="21"/>
                <w:szCs w:val="21"/>
              </w:rPr>
            </w:pPr>
            <w:r>
              <w:rPr>
                <w:rFonts w:hint="eastAsia" w:ascii="宋体" w:hAnsi="宋体" w:eastAsia="宋体" w:cs="宋体"/>
                <w:spacing w:val="8"/>
                <w:sz w:val="21"/>
                <w:szCs w:val="21"/>
              </w:rPr>
              <w:t>2.2.4（2）</w:t>
            </w:r>
          </w:p>
        </w:tc>
        <w:tc>
          <w:tcPr>
            <w:tcW w:w="811" w:type="dxa"/>
            <w:vAlign w:val="center"/>
          </w:tcPr>
          <w:p w14:paraId="6304800A">
            <w:pPr>
              <w:numPr>
                <w:ilvl w:val="0"/>
                <w:numId w:val="0"/>
              </w:numPr>
              <w:spacing w:before="152" w:line="302" w:lineRule="auto"/>
              <w:ind w:left="134" w:leftChars="0" w:right="108" w:rightChars="0" w:hanging="17" w:firstLineChars="0"/>
              <w:jc w:val="center"/>
              <w:rPr>
                <w:rFonts w:hint="eastAsia" w:ascii="宋体" w:hAnsi="宋体" w:eastAsia="宋体" w:cs="宋体"/>
                <w:spacing w:val="8"/>
                <w:sz w:val="21"/>
                <w:szCs w:val="21"/>
              </w:rPr>
            </w:pPr>
            <w:r>
              <w:rPr>
                <w:rFonts w:hint="eastAsia" w:ascii="宋体" w:hAnsi="宋体" w:eastAsia="宋体" w:cs="宋体"/>
                <w:spacing w:val="8"/>
                <w:sz w:val="21"/>
                <w:szCs w:val="21"/>
              </w:rPr>
              <w:t>主要人员</w:t>
            </w:r>
          </w:p>
        </w:tc>
        <w:tc>
          <w:tcPr>
            <w:tcW w:w="726" w:type="dxa"/>
            <w:tcBorders>
              <w:right w:val="single" w:color="auto" w:sz="4" w:space="0"/>
            </w:tcBorders>
            <w:vAlign w:val="center"/>
          </w:tcPr>
          <w:p w14:paraId="7D01E55F">
            <w:pPr>
              <w:numPr>
                <w:ilvl w:val="0"/>
                <w:numId w:val="0"/>
              </w:numPr>
              <w:spacing w:before="152" w:line="302" w:lineRule="auto"/>
              <w:ind w:left="134" w:leftChars="0" w:right="108" w:rightChars="0" w:hanging="17" w:firstLineChars="0"/>
              <w:jc w:val="center"/>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rPr>
              <w:t>20.0</w:t>
            </w:r>
          </w:p>
        </w:tc>
        <w:tc>
          <w:tcPr>
            <w:tcW w:w="1775" w:type="dxa"/>
            <w:tcBorders>
              <w:left w:val="single" w:color="auto" w:sz="4" w:space="0"/>
              <w:right w:val="single" w:color="auto" w:sz="4" w:space="0"/>
            </w:tcBorders>
            <w:vAlign w:val="center"/>
          </w:tcPr>
          <w:p w14:paraId="7DD2C7F6">
            <w:pPr>
              <w:numPr>
                <w:ilvl w:val="0"/>
                <w:numId w:val="0"/>
              </w:numPr>
              <w:spacing w:before="152" w:line="302" w:lineRule="auto"/>
              <w:ind w:left="134" w:leftChars="0" w:right="108" w:rightChars="0" w:hanging="17" w:firstLineChars="0"/>
              <w:jc w:val="center"/>
              <w:rPr>
                <w:rFonts w:hint="eastAsia" w:ascii="宋体" w:hAnsi="宋体" w:eastAsia="宋体" w:cs="宋体"/>
                <w:spacing w:val="8"/>
                <w:sz w:val="21"/>
                <w:szCs w:val="21"/>
              </w:rPr>
            </w:pPr>
            <w:r>
              <w:rPr>
                <w:rFonts w:hint="eastAsia" w:ascii="宋体" w:hAnsi="宋体" w:eastAsia="宋体" w:cs="宋体"/>
                <w:spacing w:val="8"/>
                <w:sz w:val="21"/>
                <w:szCs w:val="21"/>
              </w:rPr>
              <w:t>项目负责人任职资格与业绩</w:t>
            </w:r>
          </w:p>
        </w:tc>
        <w:tc>
          <w:tcPr>
            <w:tcW w:w="897" w:type="dxa"/>
            <w:tcBorders>
              <w:left w:val="single" w:color="auto" w:sz="4" w:space="0"/>
              <w:right w:val="single" w:color="auto" w:sz="4" w:space="0"/>
            </w:tcBorders>
            <w:vAlign w:val="center"/>
          </w:tcPr>
          <w:p w14:paraId="11AC69B5">
            <w:pPr>
              <w:numPr>
                <w:ilvl w:val="0"/>
                <w:numId w:val="0"/>
              </w:numPr>
              <w:spacing w:before="152" w:line="302" w:lineRule="auto"/>
              <w:ind w:left="134" w:leftChars="0" w:right="108" w:rightChars="0" w:hanging="17" w:firstLineChars="0"/>
              <w:jc w:val="center"/>
              <w:rPr>
                <w:rFonts w:hint="default"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20.0</w:t>
            </w:r>
          </w:p>
        </w:tc>
        <w:tc>
          <w:tcPr>
            <w:tcW w:w="3685" w:type="dxa"/>
            <w:gridSpan w:val="2"/>
            <w:tcBorders>
              <w:left w:val="single" w:color="auto" w:sz="4" w:space="0"/>
            </w:tcBorders>
            <w:vAlign w:val="top"/>
          </w:tcPr>
          <w:p w14:paraId="30F1A3B2">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both"/>
              <w:textAlignment w:val="baseline"/>
              <w:rPr>
                <w:rFonts w:hint="eastAsia" w:ascii="宋体" w:hAnsi="宋体" w:eastAsia="宋体" w:cs="宋体"/>
                <w:spacing w:val="8"/>
                <w:sz w:val="21"/>
                <w:szCs w:val="21"/>
              </w:rPr>
            </w:pPr>
            <w:r>
              <w:rPr>
                <w:rFonts w:hint="eastAsia" w:ascii="宋体" w:hAnsi="宋体" w:eastAsia="宋体" w:cs="宋体"/>
                <w:spacing w:val="8"/>
                <w:sz w:val="21"/>
                <w:szCs w:val="21"/>
                <w:lang w:val="en-US" w:eastAsia="en-US"/>
              </w:rPr>
              <w:t>1、</w:t>
            </w:r>
            <w:r>
              <w:rPr>
                <w:rFonts w:hint="eastAsia" w:ascii="宋体" w:hAnsi="宋体" w:eastAsia="宋体" w:cs="宋体"/>
                <w:spacing w:val="8"/>
                <w:sz w:val="21"/>
                <w:szCs w:val="21"/>
              </w:rPr>
              <w:t xml:space="preserve">满足资格审查条件（主要人员最低要求）得12分； </w:t>
            </w:r>
          </w:p>
          <w:p w14:paraId="1A8963BC">
            <w:pPr>
              <w:keepNext w:val="0"/>
              <w:keepLines w:val="0"/>
              <w:pageBreakBefore w:val="0"/>
              <w:widowControl/>
              <w:kinsoku w:val="0"/>
              <w:wordWrap/>
              <w:overflowPunct/>
              <w:topLinePunct w:val="0"/>
              <w:autoSpaceDE w:val="0"/>
              <w:autoSpaceDN w:val="0"/>
              <w:bidi w:val="0"/>
              <w:adjustRightInd w:val="0"/>
              <w:snapToGrid w:val="0"/>
              <w:spacing w:line="360" w:lineRule="exact"/>
              <w:ind w:left="42" w:leftChars="20" w:right="0" w:firstLine="0"/>
              <w:jc w:val="both"/>
              <w:textAlignment w:val="baseline"/>
              <w:rPr>
                <w:rFonts w:hint="eastAsia" w:ascii="宋体" w:hAnsi="宋体" w:eastAsia="宋体" w:cs="宋体"/>
                <w:spacing w:val="10"/>
                <w:sz w:val="20"/>
                <w:szCs w:val="20"/>
              </w:rPr>
            </w:pPr>
            <w:r>
              <w:rPr>
                <w:rFonts w:hint="eastAsia" w:ascii="宋体" w:hAnsi="宋体" w:eastAsia="宋体" w:cs="宋体"/>
                <w:spacing w:val="8"/>
                <w:sz w:val="21"/>
                <w:szCs w:val="21"/>
                <w:lang w:val="en-US" w:eastAsia="zh-CN"/>
              </w:rPr>
              <w:t>2、在此基础上，每增加1项满足资格条件的项目负责人职务业绩的加4分，此项最多加 8 分；每增加1项满足资格条件的分项负责人职务业绩的加2分（相同专业分项最多加4分）；此项最多加8分</w:t>
            </w:r>
            <w:r>
              <w:rPr>
                <w:rFonts w:hint="eastAsia" w:ascii="宋体" w:hAnsi="宋体" w:eastAsia="宋体" w:cs="宋体"/>
                <w:spacing w:val="8"/>
                <w:sz w:val="21"/>
                <w:szCs w:val="21"/>
                <w:highlight w:val="none"/>
                <w:lang w:val="en-US" w:eastAsia="zh-CN"/>
              </w:rPr>
              <w:t>。</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业绩认定标准以投标人须知前附表附录4为准</w:t>
            </w:r>
            <w:r>
              <w:rPr>
                <w:rFonts w:hint="eastAsia" w:ascii="宋体" w:hAnsi="宋体" w:eastAsia="宋体" w:cs="宋体"/>
                <w:szCs w:val="21"/>
                <w:highlight w:val="none"/>
                <w:lang w:eastAsia="zh-CN"/>
              </w:rPr>
              <w:t>）</w:t>
            </w:r>
          </w:p>
        </w:tc>
      </w:tr>
      <w:tr w14:paraId="778FF6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trPr>
        <w:tc>
          <w:tcPr>
            <w:tcW w:w="829" w:type="dxa"/>
            <w:vAlign w:val="center"/>
          </w:tcPr>
          <w:p w14:paraId="7CEABE4A">
            <w:pPr>
              <w:numPr>
                <w:ilvl w:val="0"/>
                <w:numId w:val="0"/>
              </w:numPr>
              <w:spacing w:before="152" w:line="302" w:lineRule="auto"/>
              <w:ind w:left="134" w:leftChars="0" w:right="108" w:rightChars="0" w:hanging="17" w:firstLineChars="0"/>
              <w:jc w:val="center"/>
              <w:rPr>
                <w:rFonts w:hint="eastAsia" w:ascii="宋体" w:hAnsi="宋体" w:eastAsia="宋体" w:cs="宋体"/>
                <w:spacing w:val="8"/>
                <w:sz w:val="21"/>
                <w:szCs w:val="21"/>
              </w:rPr>
            </w:pPr>
            <w:r>
              <w:rPr>
                <w:rFonts w:hint="eastAsia" w:ascii="宋体" w:hAnsi="宋体" w:eastAsia="宋体" w:cs="宋体"/>
                <w:spacing w:val="8"/>
                <w:sz w:val="21"/>
                <w:szCs w:val="21"/>
              </w:rPr>
              <w:t>2.2.4（3）</w:t>
            </w:r>
          </w:p>
        </w:tc>
        <w:tc>
          <w:tcPr>
            <w:tcW w:w="811" w:type="dxa"/>
            <w:vAlign w:val="center"/>
          </w:tcPr>
          <w:p w14:paraId="4B4718B0">
            <w:pPr>
              <w:numPr>
                <w:ilvl w:val="0"/>
                <w:numId w:val="0"/>
              </w:numPr>
              <w:spacing w:before="152" w:line="302" w:lineRule="auto"/>
              <w:ind w:left="134" w:leftChars="0" w:right="108" w:rightChars="0" w:hanging="17" w:firstLineChars="0"/>
              <w:jc w:val="center"/>
              <w:rPr>
                <w:rFonts w:hint="eastAsia" w:ascii="宋体" w:hAnsi="宋体" w:eastAsia="宋体" w:cs="宋体"/>
                <w:spacing w:val="8"/>
                <w:sz w:val="21"/>
                <w:szCs w:val="21"/>
              </w:rPr>
            </w:pPr>
            <w:r>
              <w:rPr>
                <w:rFonts w:hint="eastAsia" w:ascii="宋体" w:hAnsi="宋体" w:eastAsia="宋体" w:cs="宋体"/>
                <w:spacing w:val="8"/>
                <w:sz w:val="21"/>
                <w:szCs w:val="21"/>
              </w:rPr>
              <w:t>评标价</w:t>
            </w:r>
          </w:p>
        </w:tc>
        <w:tc>
          <w:tcPr>
            <w:tcW w:w="726" w:type="dxa"/>
            <w:tcBorders>
              <w:right w:val="single" w:color="auto" w:sz="4" w:space="0"/>
            </w:tcBorders>
            <w:vAlign w:val="center"/>
          </w:tcPr>
          <w:p w14:paraId="0E749763">
            <w:pPr>
              <w:numPr>
                <w:ilvl w:val="0"/>
                <w:numId w:val="0"/>
              </w:numPr>
              <w:spacing w:before="152" w:line="302" w:lineRule="auto"/>
              <w:ind w:left="134" w:leftChars="0" w:right="108" w:rightChars="0" w:hanging="17" w:firstLineChars="0"/>
              <w:jc w:val="center"/>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rPr>
              <w:t>10.0</w:t>
            </w:r>
          </w:p>
        </w:tc>
        <w:tc>
          <w:tcPr>
            <w:tcW w:w="6357" w:type="dxa"/>
            <w:gridSpan w:val="4"/>
            <w:tcBorders>
              <w:left w:val="single" w:color="auto" w:sz="4" w:space="0"/>
            </w:tcBorders>
            <w:vAlign w:val="top"/>
          </w:tcPr>
          <w:p w14:paraId="70E8351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tLeast"/>
              <w:ind w:left="42" w:leftChars="20" w:right="0" w:rightChars="0" w:firstLine="0" w:firstLineChars="0"/>
              <w:jc w:val="left"/>
              <w:textAlignment w:val="baseline"/>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 xml:space="preserve">评标价得分按照下面规定计算： </w:t>
            </w:r>
          </w:p>
          <w:p w14:paraId="4D28A26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tLeast"/>
              <w:ind w:left="42" w:leftChars="20" w:right="0" w:rightChars="0" w:firstLine="0" w:firstLineChars="0"/>
              <w:jc w:val="left"/>
              <w:textAlignment w:val="baseline"/>
              <w:rPr>
                <w:rFonts w:hint="eastAsia" w:ascii="宋体" w:hAnsi="宋体" w:eastAsia="宋体" w:cs="宋体"/>
                <w:spacing w:val="8"/>
                <w:sz w:val="21"/>
                <w:szCs w:val="21"/>
                <w:lang w:val="en-US" w:eastAsia="zh-CN"/>
              </w:rPr>
            </w:pPr>
            <w:r>
              <w:rPr>
                <w:rFonts w:hint="eastAsia" w:ascii="宋体" w:hAnsi="宋体" w:eastAsia="宋体" w:cs="宋体"/>
                <w:snapToGrid w:val="0"/>
                <w:color w:val="000000"/>
                <w:spacing w:val="8"/>
                <w:kern w:val="0"/>
                <w:sz w:val="21"/>
                <w:szCs w:val="21"/>
                <w:lang w:val="en-US" w:eastAsia="zh-CN" w:bidi="ar-SA"/>
              </w:rPr>
              <w:t>(1)</w:t>
            </w:r>
            <w:r>
              <w:rPr>
                <w:rFonts w:hint="eastAsia" w:ascii="宋体" w:hAnsi="宋体" w:eastAsia="宋体" w:cs="宋体"/>
                <w:spacing w:val="8"/>
                <w:sz w:val="21"/>
                <w:szCs w:val="21"/>
                <w:lang w:val="en-US" w:eastAsia="zh-CN"/>
              </w:rPr>
              <w:t>如果投标人的评标价&gt;评标基准价，则评标价得分＝F－偏差率×100×E1；</w:t>
            </w:r>
          </w:p>
          <w:p w14:paraId="5CB119F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tLeast"/>
              <w:ind w:left="42" w:leftChars="20" w:right="0" w:rightChars="0" w:firstLine="0"/>
              <w:jc w:val="left"/>
              <w:textAlignment w:val="baseline"/>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(2)如果投标人的评标价≤评标基准价，则评标价得分＝F＋偏差率×100×E2。</w:t>
            </w:r>
          </w:p>
          <w:p w14:paraId="7C44DCF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tLeast"/>
              <w:ind w:left="42" w:leftChars="20" w:right="0" w:rightChars="0" w:firstLine="0"/>
              <w:jc w:val="left"/>
              <w:textAlignment w:val="baseline"/>
              <w:rPr>
                <w:rFonts w:hint="eastAsia" w:ascii="宋体" w:hAnsi="宋体" w:eastAsia="宋体" w:cs="宋体"/>
                <w:spacing w:val="8"/>
                <w:sz w:val="21"/>
                <w:szCs w:val="21"/>
              </w:rPr>
            </w:pPr>
            <w:r>
              <w:rPr>
                <w:rFonts w:hint="eastAsia" w:ascii="宋体" w:hAnsi="宋体" w:eastAsia="宋体" w:cs="宋体"/>
                <w:spacing w:val="8"/>
                <w:sz w:val="21"/>
                <w:szCs w:val="21"/>
                <w:lang w:val="en-US" w:eastAsia="zh-CN"/>
              </w:rPr>
              <w:t>其中：F是10分，E1是评标价每高于评标基准价一个百分点的扣分值，E2是评标价每低于评标基准价一个百分点的扣分值；其中E1＝0.2，E2＝0.1。评标价得分分值保留小数点后两位，小数点后第三位“四舍五入”，最低分为0分。</w:t>
            </w:r>
          </w:p>
        </w:tc>
      </w:tr>
      <w:tr w14:paraId="23FE8E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trPr>
        <w:tc>
          <w:tcPr>
            <w:tcW w:w="829" w:type="dxa"/>
            <w:vMerge w:val="restart"/>
            <w:vAlign w:val="center"/>
          </w:tcPr>
          <w:p w14:paraId="50D5E095">
            <w:pPr>
              <w:numPr>
                <w:ilvl w:val="0"/>
                <w:numId w:val="0"/>
              </w:numPr>
              <w:spacing w:before="152" w:line="302" w:lineRule="auto"/>
              <w:ind w:left="134" w:leftChars="0" w:right="108" w:rightChars="0" w:hanging="17" w:firstLineChars="0"/>
              <w:jc w:val="center"/>
              <w:rPr>
                <w:rFonts w:hint="eastAsia" w:ascii="宋体" w:hAnsi="宋体" w:eastAsia="宋体" w:cs="宋体"/>
                <w:spacing w:val="8"/>
                <w:sz w:val="21"/>
                <w:szCs w:val="21"/>
              </w:rPr>
            </w:pPr>
            <w:r>
              <w:rPr>
                <w:rFonts w:hint="eastAsia" w:ascii="宋体" w:hAnsi="宋体" w:eastAsia="宋体" w:cs="宋体"/>
                <w:spacing w:val="8"/>
                <w:sz w:val="21"/>
                <w:szCs w:val="21"/>
              </w:rPr>
              <w:t>2.2.4（4）</w:t>
            </w:r>
          </w:p>
        </w:tc>
        <w:tc>
          <w:tcPr>
            <w:tcW w:w="811" w:type="dxa"/>
            <w:vMerge w:val="restart"/>
            <w:vAlign w:val="center"/>
          </w:tcPr>
          <w:p w14:paraId="407C3162">
            <w:pPr>
              <w:numPr>
                <w:ilvl w:val="0"/>
                <w:numId w:val="0"/>
              </w:numPr>
              <w:spacing w:before="152" w:line="302" w:lineRule="auto"/>
              <w:ind w:left="134" w:leftChars="0" w:right="108" w:rightChars="0" w:hanging="17" w:firstLineChars="0"/>
              <w:jc w:val="center"/>
              <w:rPr>
                <w:rFonts w:hint="eastAsia" w:ascii="宋体" w:hAnsi="宋体" w:eastAsia="宋体" w:cs="宋体"/>
                <w:spacing w:val="8"/>
                <w:sz w:val="21"/>
                <w:szCs w:val="21"/>
              </w:rPr>
            </w:pPr>
            <w:r>
              <w:rPr>
                <w:rFonts w:hint="eastAsia" w:ascii="宋体" w:hAnsi="宋体" w:eastAsia="宋体" w:cs="宋体"/>
                <w:spacing w:val="8"/>
                <w:sz w:val="21"/>
                <w:szCs w:val="21"/>
              </w:rPr>
              <w:t>其他因素</w:t>
            </w:r>
          </w:p>
        </w:tc>
        <w:tc>
          <w:tcPr>
            <w:tcW w:w="726" w:type="dxa"/>
            <w:tcBorders>
              <w:right w:val="single" w:color="auto" w:sz="4" w:space="0"/>
            </w:tcBorders>
            <w:shd w:val="clear" w:color="auto" w:fill="auto"/>
            <w:vAlign w:val="center"/>
          </w:tcPr>
          <w:p w14:paraId="3AEC791B">
            <w:pPr>
              <w:numPr>
                <w:ilvl w:val="0"/>
                <w:numId w:val="0"/>
              </w:numPr>
              <w:spacing w:before="152" w:line="302" w:lineRule="auto"/>
              <w:ind w:left="134" w:leftChars="0" w:right="108" w:rightChars="0" w:hanging="17"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rPr>
              <w:t>履约信誉</w:t>
            </w:r>
          </w:p>
        </w:tc>
        <w:tc>
          <w:tcPr>
            <w:tcW w:w="1775" w:type="dxa"/>
            <w:tcBorders>
              <w:left w:val="single" w:color="auto" w:sz="4" w:space="0"/>
              <w:right w:val="single" w:color="auto" w:sz="4" w:space="0"/>
            </w:tcBorders>
            <w:shd w:val="clear" w:color="auto" w:fill="auto"/>
            <w:vAlign w:val="center"/>
          </w:tcPr>
          <w:p w14:paraId="20399BDB">
            <w:pPr>
              <w:numPr>
                <w:ilvl w:val="0"/>
                <w:numId w:val="0"/>
              </w:numPr>
              <w:spacing w:before="152" w:line="302" w:lineRule="auto"/>
              <w:ind w:left="134" w:leftChars="0" w:right="108" w:rightChars="0" w:hanging="17"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lang w:val="en-US" w:eastAsia="zh-CN"/>
              </w:rPr>
              <w:t>5.0</w:t>
            </w:r>
          </w:p>
        </w:tc>
        <w:tc>
          <w:tcPr>
            <w:tcW w:w="897" w:type="dxa"/>
            <w:tcBorders>
              <w:left w:val="single" w:color="auto" w:sz="4" w:space="0"/>
              <w:right w:val="single" w:color="auto" w:sz="4" w:space="0"/>
            </w:tcBorders>
            <w:shd w:val="clear" w:color="auto" w:fill="auto"/>
            <w:vAlign w:val="center"/>
          </w:tcPr>
          <w:p w14:paraId="75715289">
            <w:pPr>
              <w:numPr>
                <w:ilvl w:val="0"/>
                <w:numId w:val="0"/>
              </w:numPr>
              <w:spacing w:before="152" w:line="302" w:lineRule="auto"/>
              <w:ind w:left="134" w:leftChars="0" w:right="108" w:rightChars="0" w:hanging="17" w:firstLineChars="0"/>
              <w:jc w:val="center"/>
              <w:rPr>
                <w:rFonts w:hint="eastAsia" w:ascii="宋体" w:hAnsi="宋体" w:eastAsia="宋体" w:cs="宋体"/>
                <w:spacing w:val="8"/>
                <w:sz w:val="21"/>
                <w:szCs w:val="21"/>
              </w:rPr>
            </w:pPr>
            <w:r>
              <w:rPr>
                <w:rFonts w:hint="eastAsia" w:ascii="宋体" w:hAnsi="宋体" w:eastAsia="宋体" w:cs="宋体"/>
                <w:spacing w:val="8"/>
                <w:sz w:val="21"/>
                <w:szCs w:val="21"/>
              </w:rPr>
              <w:t>信用</w:t>
            </w:r>
          </w:p>
          <w:p w14:paraId="077701C3">
            <w:pPr>
              <w:numPr>
                <w:ilvl w:val="0"/>
                <w:numId w:val="0"/>
              </w:numPr>
              <w:spacing w:before="152" w:line="302" w:lineRule="auto"/>
              <w:ind w:left="134" w:leftChars="0" w:right="108" w:rightChars="0" w:hanging="17"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rPr>
              <w:t>评价</w:t>
            </w:r>
          </w:p>
        </w:tc>
        <w:tc>
          <w:tcPr>
            <w:tcW w:w="1453" w:type="dxa"/>
            <w:tcBorders>
              <w:left w:val="single" w:color="auto" w:sz="4" w:space="0"/>
              <w:right w:val="single" w:color="auto" w:sz="4" w:space="0"/>
            </w:tcBorders>
            <w:shd w:val="clear" w:color="auto" w:fill="auto"/>
            <w:vAlign w:val="center"/>
          </w:tcPr>
          <w:p w14:paraId="56CB481C">
            <w:pPr>
              <w:numPr>
                <w:ilvl w:val="0"/>
                <w:numId w:val="0"/>
              </w:numPr>
              <w:spacing w:before="152" w:line="302" w:lineRule="auto"/>
              <w:ind w:left="134" w:leftChars="0" w:right="108" w:rightChars="0" w:hanging="17" w:firstLineChars="0"/>
              <w:jc w:val="center"/>
              <w:rPr>
                <w:rFonts w:hint="default" w:ascii="宋体" w:hAnsi="宋体" w:eastAsia="宋体" w:cs="宋体"/>
                <w:spacing w:val="8"/>
                <w:kern w:val="2"/>
                <w:sz w:val="21"/>
                <w:szCs w:val="21"/>
                <w:lang w:val="en-US" w:eastAsia="zh-CN" w:bidi="ar-SA"/>
              </w:rPr>
            </w:pPr>
            <w:r>
              <w:rPr>
                <w:rFonts w:hint="eastAsia" w:ascii="宋体" w:hAnsi="宋体" w:eastAsia="宋体" w:cs="宋体"/>
                <w:spacing w:val="8"/>
                <w:sz w:val="21"/>
                <w:szCs w:val="21"/>
                <w:lang w:val="en-US" w:eastAsia="zh-CN"/>
              </w:rPr>
              <w:t>5.0</w:t>
            </w:r>
          </w:p>
        </w:tc>
        <w:tc>
          <w:tcPr>
            <w:tcW w:w="2232" w:type="dxa"/>
            <w:tcBorders>
              <w:left w:val="single" w:color="auto" w:sz="4" w:space="0"/>
            </w:tcBorders>
            <w:shd w:val="clear" w:color="auto" w:fill="auto"/>
            <w:vAlign w:val="top"/>
          </w:tcPr>
          <w:p w14:paraId="492DE9C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tLeast"/>
              <w:ind w:left="42" w:leftChars="20" w:right="0" w:rightChars="0" w:firstLine="0" w:firstLineChars="0"/>
              <w:jc w:val="left"/>
              <w:textAlignment w:val="baseline"/>
              <w:rPr>
                <w:rFonts w:hint="eastAsia" w:ascii="宋体" w:hAnsi="宋体" w:eastAsia="宋体" w:cs="宋体"/>
                <w:spacing w:val="8"/>
                <w:kern w:val="2"/>
                <w:sz w:val="21"/>
                <w:szCs w:val="21"/>
                <w:lang w:val="en-US" w:eastAsia="zh-CN" w:bidi="ar-SA"/>
              </w:rPr>
            </w:pPr>
            <w:r>
              <w:rPr>
                <w:rFonts w:hint="eastAsia" w:ascii="宋体" w:hAnsi="宋体" w:eastAsia="宋体" w:cs="宋体"/>
                <w:color w:val="auto"/>
                <w:spacing w:val="8"/>
                <w:sz w:val="21"/>
                <w:szCs w:val="21"/>
                <w:lang w:val="en-US" w:eastAsia="zh-CN"/>
              </w:rPr>
              <w:t>信用等级为AA级的投标人，得5分；为A级的投标人，得4.8分；为B级的投标人，得4.4分；为C级的投标人，得3.6分。</w:t>
            </w:r>
          </w:p>
        </w:tc>
      </w:tr>
      <w:tr w14:paraId="7D65E5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trPr>
        <w:tc>
          <w:tcPr>
            <w:tcW w:w="829" w:type="dxa"/>
            <w:vMerge w:val="continue"/>
            <w:vAlign w:val="center"/>
          </w:tcPr>
          <w:p w14:paraId="72700F7D">
            <w:pPr>
              <w:numPr>
                <w:ilvl w:val="0"/>
                <w:numId w:val="0"/>
              </w:numPr>
              <w:spacing w:before="152" w:line="302" w:lineRule="auto"/>
              <w:ind w:left="134" w:leftChars="0" w:right="108" w:rightChars="0" w:hanging="17" w:firstLineChars="0"/>
              <w:jc w:val="center"/>
              <w:rPr>
                <w:rFonts w:hint="eastAsia" w:ascii="宋体" w:hAnsi="宋体" w:eastAsia="宋体" w:cs="宋体"/>
                <w:spacing w:val="8"/>
                <w:sz w:val="21"/>
                <w:szCs w:val="21"/>
              </w:rPr>
            </w:pPr>
          </w:p>
        </w:tc>
        <w:tc>
          <w:tcPr>
            <w:tcW w:w="811" w:type="dxa"/>
            <w:vMerge w:val="continue"/>
            <w:vAlign w:val="center"/>
          </w:tcPr>
          <w:p w14:paraId="4D0ED47F">
            <w:pPr>
              <w:numPr>
                <w:ilvl w:val="0"/>
                <w:numId w:val="0"/>
              </w:numPr>
              <w:spacing w:before="152" w:line="302" w:lineRule="auto"/>
              <w:ind w:left="134" w:leftChars="0" w:right="108" w:rightChars="0" w:hanging="17" w:firstLineChars="0"/>
              <w:jc w:val="center"/>
              <w:rPr>
                <w:rFonts w:hint="eastAsia" w:ascii="宋体" w:hAnsi="宋体" w:eastAsia="宋体" w:cs="宋体"/>
                <w:spacing w:val="8"/>
                <w:sz w:val="21"/>
                <w:szCs w:val="21"/>
              </w:rPr>
            </w:pPr>
          </w:p>
        </w:tc>
        <w:tc>
          <w:tcPr>
            <w:tcW w:w="726" w:type="dxa"/>
            <w:tcBorders>
              <w:right w:val="single" w:color="auto" w:sz="4" w:space="0"/>
            </w:tcBorders>
            <w:shd w:val="clear" w:color="auto" w:fill="auto"/>
            <w:vAlign w:val="center"/>
          </w:tcPr>
          <w:p w14:paraId="27FA41E5">
            <w:pPr>
              <w:numPr>
                <w:ilvl w:val="0"/>
                <w:numId w:val="0"/>
              </w:numPr>
              <w:spacing w:before="152" w:line="302" w:lineRule="auto"/>
              <w:ind w:left="134" w:leftChars="0" w:right="108" w:rightChars="0" w:hanging="17"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lang w:val="en-US" w:eastAsia="zh-CN"/>
              </w:rPr>
              <w:t>企业</w:t>
            </w:r>
            <w:r>
              <w:rPr>
                <w:rFonts w:hint="eastAsia" w:ascii="宋体" w:hAnsi="宋体" w:eastAsia="宋体" w:cs="宋体"/>
                <w:spacing w:val="8"/>
                <w:sz w:val="21"/>
                <w:szCs w:val="21"/>
              </w:rPr>
              <w:t>业绩</w:t>
            </w:r>
          </w:p>
        </w:tc>
        <w:tc>
          <w:tcPr>
            <w:tcW w:w="1775" w:type="dxa"/>
            <w:tcBorders>
              <w:left w:val="single" w:color="auto" w:sz="4" w:space="0"/>
              <w:right w:val="single" w:color="auto" w:sz="4" w:space="0"/>
            </w:tcBorders>
            <w:shd w:val="clear" w:color="auto" w:fill="auto"/>
            <w:vAlign w:val="center"/>
          </w:tcPr>
          <w:p w14:paraId="36133670">
            <w:pPr>
              <w:numPr>
                <w:ilvl w:val="0"/>
                <w:numId w:val="0"/>
              </w:numPr>
              <w:spacing w:before="152" w:line="302" w:lineRule="auto"/>
              <w:ind w:left="134" w:leftChars="0" w:right="108" w:rightChars="0" w:hanging="17"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rPr>
              <w:t>20.0</w:t>
            </w:r>
          </w:p>
        </w:tc>
        <w:tc>
          <w:tcPr>
            <w:tcW w:w="897" w:type="dxa"/>
            <w:tcBorders>
              <w:left w:val="single" w:color="auto" w:sz="4" w:space="0"/>
              <w:right w:val="single" w:color="auto" w:sz="4" w:space="0"/>
            </w:tcBorders>
            <w:shd w:val="clear" w:color="auto" w:fill="auto"/>
            <w:vAlign w:val="center"/>
          </w:tcPr>
          <w:p w14:paraId="55E6ADA3">
            <w:pPr>
              <w:numPr>
                <w:ilvl w:val="0"/>
                <w:numId w:val="0"/>
              </w:numPr>
              <w:spacing w:before="152" w:line="302" w:lineRule="auto"/>
              <w:ind w:left="134" w:leftChars="0" w:right="108" w:rightChars="0" w:hanging="17" w:firstLineChars="0"/>
              <w:jc w:val="center"/>
              <w:rPr>
                <w:rFonts w:hint="eastAsia" w:ascii="宋体" w:hAnsi="宋体" w:eastAsia="宋体" w:cs="宋体"/>
                <w:spacing w:val="8"/>
                <w:sz w:val="21"/>
                <w:szCs w:val="21"/>
              </w:rPr>
            </w:pPr>
            <w:r>
              <w:rPr>
                <w:rFonts w:hint="eastAsia" w:ascii="宋体" w:hAnsi="宋体" w:eastAsia="宋体" w:cs="宋体"/>
                <w:spacing w:val="8"/>
                <w:sz w:val="21"/>
                <w:szCs w:val="21"/>
              </w:rPr>
              <w:t>企业</w:t>
            </w:r>
          </w:p>
          <w:p w14:paraId="04151CFA">
            <w:pPr>
              <w:numPr>
                <w:ilvl w:val="0"/>
                <w:numId w:val="0"/>
              </w:numPr>
              <w:spacing w:before="152" w:line="302" w:lineRule="auto"/>
              <w:ind w:left="134" w:leftChars="0" w:right="108" w:rightChars="0" w:hanging="17"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rPr>
              <w:t>业绩</w:t>
            </w:r>
          </w:p>
        </w:tc>
        <w:tc>
          <w:tcPr>
            <w:tcW w:w="1453" w:type="dxa"/>
            <w:tcBorders>
              <w:left w:val="single" w:color="auto" w:sz="4" w:space="0"/>
              <w:right w:val="single" w:color="auto" w:sz="4" w:space="0"/>
            </w:tcBorders>
            <w:shd w:val="clear" w:color="auto" w:fill="auto"/>
            <w:vAlign w:val="center"/>
          </w:tcPr>
          <w:p w14:paraId="2FECFE6E">
            <w:pPr>
              <w:numPr>
                <w:ilvl w:val="0"/>
                <w:numId w:val="0"/>
              </w:numPr>
              <w:spacing w:before="152" w:line="302" w:lineRule="auto"/>
              <w:ind w:left="134" w:leftChars="0" w:right="108" w:rightChars="0" w:hanging="17"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lang w:val="en-US" w:eastAsia="zh-CN"/>
              </w:rPr>
              <w:t>20.0</w:t>
            </w:r>
          </w:p>
        </w:tc>
        <w:tc>
          <w:tcPr>
            <w:tcW w:w="2232" w:type="dxa"/>
            <w:tcBorders>
              <w:left w:val="single" w:color="auto" w:sz="4" w:space="0"/>
            </w:tcBorders>
            <w:shd w:val="clear" w:color="auto" w:fill="auto"/>
            <w:vAlign w:val="top"/>
          </w:tcPr>
          <w:p w14:paraId="7ADF1A2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tLeast"/>
              <w:ind w:left="42" w:leftChars="20" w:right="0" w:rightChars="0" w:firstLine="0"/>
              <w:jc w:val="left"/>
              <w:textAlignment w:val="baseline"/>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lang w:val="en-US" w:eastAsia="en-US"/>
              </w:rPr>
              <w:t>1、</w:t>
            </w:r>
            <w:r>
              <w:rPr>
                <w:rFonts w:hint="eastAsia" w:ascii="宋体" w:hAnsi="宋体" w:eastAsia="宋体" w:cs="宋体"/>
                <w:spacing w:val="8"/>
                <w:sz w:val="21"/>
                <w:szCs w:val="21"/>
                <w:lang w:val="en-US" w:eastAsia="zh-CN"/>
              </w:rPr>
              <w:t>满足资格审查条件（业绩最低要求）得12分；</w:t>
            </w:r>
          </w:p>
          <w:p w14:paraId="1A5A045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tLeast"/>
              <w:ind w:left="42" w:leftChars="20" w:right="0" w:rightChars="0" w:firstLine="0" w:firstLineChars="0"/>
              <w:jc w:val="left"/>
              <w:textAlignment w:val="baseline"/>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lang w:val="en-US" w:eastAsia="zh-CN"/>
              </w:rPr>
              <w:t>2、在此基础上，每增加1项满足资格条件的业绩加4分，此项最多加8分。</w:t>
            </w:r>
            <w:r>
              <w:rPr>
                <w:rFonts w:hint="eastAsia" w:ascii="宋体" w:hAnsi="宋体" w:eastAsia="宋体" w:cs="宋体"/>
                <w:spacing w:val="8"/>
                <w:sz w:val="21"/>
                <w:szCs w:val="21"/>
                <w:highlight w:val="none"/>
                <w:lang w:val="en-US" w:eastAsia="zh-CN"/>
              </w:rPr>
              <w:t>（业绩认定标准以投标人须知前附表附录2为准）</w:t>
            </w:r>
          </w:p>
        </w:tc>
      </w:tr>
    </w:tbl>
    <w:p w14:paraId="06AD556D">
      <w:pPr>
        <w:spacing w:line="105" w:lineRule="exact"/>
        <w:rPr>
          <w:rFonts w:hint="eastAsia" w:ascii="宋体" w:hAnsi="宋体" w:eastAsia="宋体" w:cs="宋体"/>
        </w:rPr>
      </w:pPr>
    </w:p>
    <w:p w14:paraId="24E8AD75">
      <w:pPr>
        <w:spacing w:line="139" w:lineRule="auto"/>
        <w:rPr>
          <w:rFonts w:hint="eastAsia" w:ascii="宋体" w:hAnsi="宋体" w:eastAsia="宋体" w:cs="宋体"/>
          <w:sz w:val="2"/>
        </w:rPr>
      </w:pPr>
    </w:p>
    <w:tbl>
      <w:tblPr>
        <w:tblStyle w:val="6"/>
        <w:tblW w:w="90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05"/>
        <w:gridCol w:w="7604"/>
      </w:tblGrid>
      <w:tr w14:paraId="79B99D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9009" w:type="dxa"/>
            <w:gridSpan w:val="2"/>
            <w:vAlign w:val="top"/>
          </w:tcPr>
          <w:p w14:paraId="5F5C7577">
            <w:pPr>
              <w:spacing w:before="144" w:line="228" w:lineRule="auto"/>
              <w:ind w:left="126"/>
              <w:rPr>
                <w:rFonts w:hint="eastAsia" w:ascii="宋体" w:hAnsi="宋体" w:eastAsia="宋体" w:cs="宋体"/>
                <w:sz w:val="21"/>
                <w:szCs w:val="21"/>
              </w:rPr>
            </w:pPr>
            <w:r>
              <w:rPr>
                <w:rFonts w:hint="eastAsia" w:ascii="宋体" w:hAnsi="宋体" w:eastAsia="宋体" w:cs="宋体"/>
                <w:spacing w:val="6"/>
                <w:sz w:val="21"/>
                <w:szCs w:val="21"/>
              </w:rPr>
              <w:t>需要补充的其他内容：</w:t>
            </w:r>
          </w:p>
        </w:tc>
      </w:tr>
      <w:tr w14:paraId="7594F3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405" w:type="dxa"/>
            <w:vAlign w:val="top"/>
          </w:tcPr>
          <w:p w14:paraId="6646435F">
            <w:pPr>
              <w:spacing w:before="116" w:line="214" w:lineRule="auto"/>
              <w:ind w:left="351"/>
              <w:rPr>
                <w:rFonts w:hint="eastAsia" w:ascii="宋体" w:hAnsi="宋体" w:eastAsia="宋体" w:cs="宋体"/>
                <w:sz w:val="21"/>
                <w:szCs w:val="21"/>
              </w:rPr>
            </w:pPr>
            <w:r>
              <w:rPr>
                <w:rFonts w:hint="eastAsia" w:ascii="宋体" w:hAnsi="宋体" w:eastAsia="宋体" w:cs="宋体"/>
                <w:spacing w:val="-4"/>
                <w:sz w:val="21"/>
                <w:szCs w:val="21"/>
              </w:rPr>
              <w:t>条款号</w:t>
            </w:r>
          </w:p>
        </w:tc>
        <w:tc>
          <w:tcPr>
            <w:tcW w:w="7604" w:type="dxa"/>
            <w:vAlign w:val="top"/>
          </w:tcPr>
          <w:p w14:paraId="044F5628">
            <w:pPr>
              <w:spacing w:before="116" w:line="214" w:lineRule="auto"/>
              <w:ind w:left="3328"/>
              <w:rPr>
                <w:rFonts w:hint="eastAsia" w:ascii="宋体" w:hAnsi="宋体" w:eastAsia="宋体" w:cs="宋体"/>
                <w:sz w:val="21"/>
                <w:szCs w:val="21"/>
              </w:rPr>
            </w:pPr>
            <w:r>
              <w:rPr>
                <w:rFonts w:hint="eastAsia" w:ascii="宋体" w:hAnsi="宋体" w:eastAsia="宋体" w:cs="宋体"/>
                <w:spacing w:val="-3"/>
                <w:sz w:val="21"/>
                <w:szCs w:val="21"/>
              </w:rPr>
              <w:t>编列内容</w:t>
            </w:r>
          </w:p>
        </w:tc>
      </w:tr>
      <w:tr w14:paraId="7F024E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405" w:type="dxa"/>
            <w:vAlign w:val="top"/>
          </w:tcPr>
          <w:p w14:paraId="519FD23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tLeast"/>
              <w:ind w:left="42" w:leftChars="20" w:right="0" w:rightChars="0" w:firstLine="0"/>
              <w:jc w:val="left"/>
              <w:textAlignment w:val="baseline"/>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1</w:t>
            </w:r>
          </w:p>
        </w:tc>
        <w:tc>
          <w:tcPr>
            <w:tcW w:w="7604" w:type="dxa"/>
            <w:vAlign w:val="top"/>
          </w:tcPr>
          <w:p w14:paraId="5161D57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tLeast"/>
              <w:ind w:left="42" w:leftChars="20" w:right="0" w:rightChars="0" w:firstLine="0"/>
              <w:jc w:val="left"/>
              <w:textAlignment w:val="baseline"/>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1、评标办法</w:t>
            </w:r>
          </w:p>
          <w:p w14:paraId="7B60E8E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tLeast"/>
              <w:ind w:left="42" w:leftChars="20" w:right="0" w:rightChars="0" w:firstLine="0"/>
              <w:jc w:val="left"/>
              <w:textAlignment w:val="baseline"/>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本条细化为：</w:t>
            </w:r>
          </w:p>
          <w:p w14:paraId="6D96FB3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tLeast"/>
              <w:ind w:left="42" w:leftChars="20" w:right="0" w:rightChars="0" w:firstLine="0"/>
              <w:jc w:val="left"/>
              <w:textAlignment w:val="baseline"/>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1.1 评标委员会首先对投标文件第一个信封（商务与技术文件）进行初步评审（形式评审与响应性评审、资格评审），并对通过第一个信封初步评审的投标文件按照本章第 2.2 款规定的评分标准进行第一个信封详细评审及评分。</w:t>
            </w:r>
          </w:p>
          <w:p w14:paraId="60A3FD6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tLeast"/>
              <w:ind w:left="42" w:leftChars="20" w:right="0" w:rightChars="0" w:firstLine="0"/>
              <w:jc w:val="left"/>
              <w:textAlignment w:val="baseline"/>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1.2 所有通过第一个信封初步评审后的投标文件方可进入第二个信封（报价文件）的开标，其第二个信封在监督机关的监督下进行开标；未通过第一个信封初步评审的投标人不进入第二个信封的评审，其第二个信封原封退回（或不予解密），不参与第二个信封的开标。</w:t>
            </w:r>
          </w:p>
          <w:p w14:paraId="091A4C4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tLeast"/>
              <w:ind w:left="42" w:leftChars="20" w:right="0" w:rightChars="0" w:firstLine="0"/>
              <w:jc w:val="left"/>
              <w:textAlignment w:val="baseline"/>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1.3 评标委员会对投标文件第二个信封进行初步评审（形式评审与响应性评审），并对通过第二个信封初步评审的投标文件按照本章第 2.2 款规定的评分标准进行评标价评分（保留小数点后两位，小数点后第三位“ 四舍五入 ”），各投标人的最终得分为第一个信封与第二个信封得分之和，评标委员会按最终得分由高到低顺序确定中标候选人推荐排序，但投标报价低于其成本的除外。</w:t>
            </w:r>
          </w:p>
          <w:p w14:paraId="3BB18D9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tLeast"/>
              <w:ind w:left="42" w:leftChars="20" w:right="0" w:rightChars="0" w:firstLine="0"/>
              <w:jc w:val="left"/>
              <w:textAlignment w:val="baseline"/>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当两家及以上投标人在标段中的综合得分相等时，若评标价不相等，以评标价较低者优先；当两家及以上投标人在标段中的综合得分相等且评标价也相等时，若各投标人工程量清单子目单价也相同时，视为串标，其投标均被否决。</w:t>
            </w:r>
          </w:p>
          <w:p w14:paraId="6E79862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tLeast"/>
              <w:ind w:left="42" w:leftChars="20" w:right="0" w:rightChars="0" w:firstLine="0"/>
              <w:jc w:val="left"/>
              <w:textAlignment w:val="baseline"/>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当两家及以上投标人在标段中的综合得分相等且评标价也相等时，推荐顺序则依次依据“履约信誉得分”、“业绩得分”、“主要人员得分”、“技术建议书得分 ”、“技术能力得分”由高到低的顺序进行确定，若投标人技术能力也相等时，则由评标委员会根据技术建议书的编制情况投票确定其推荐顺序。</w:t>
            </w:r>
          </w:p>
          <w:p w14:paraId="746C4D0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tLeast"/>
              <w:ind w:left="42" w:leftChars="20" w:right="0" w:rightChars="0" w:firstLine="0"/>
              <w:jc w:val="left"/>
              <w:textAlignment w:val="baseline"/>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1.4 参与本次招标投标的投标人，最多被允许取得其中</w:t>
            </w:r>
            <w:r>
              <w:rPr>
                <w:rFonts w:hint="eastAsia" w:ascii="宋体" w:hAnsi="宋体" w:eastAsia="宋体" w:cs="宋体"/>
                <w:spacing w:val="8"/>
                <w:sz w:val="21"/>
                <w:szCs w:val="21"/>
                <w:u w:val="single"/>
                <w:lang w:val="en-US" w:eastAsia="zh-CN"/>
              </w:rPr>
              <w:t xml:space="preserve">    </w:t>
            </w:r>
            <w:r>
              <w:rPr>
                <w:rFonts w:hint="eastAsia" w:ascii="宋体" w:hAnsi="宋体" w:eastAsia="宋体" w:cs="宋体"/>
                <w:spacing w:val="8"/>
                <w:sz w:val="21"/>
                <w:szCs w:val="21"/>
                <w:lang w:val="en-US" w:eastAsia="zh-CN"/>
              </w:rPr>
              <w:t>个标段的中标资格。（适用于多个标段招标）</w:t>
            </w:r>
          </w:p>
          <w:p w14:paraId="061D67C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tLeast"/>
              <w:ind w:left="42" w:leftChars="20" w:right="0" w:rightChars="0" w:firstLine="0"/>
              <w:jc w:val="left"/>
              <w:textAlignment w:val="baseline"/>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评标委员会推荐次序：</w:t>
            </w:r>
          </w:p>
          <w:p w14:paraId="1C6F1C0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tLeast"/>
              <w:ind w:left="42" w:leftChars="20" w:right="0" w:rightChars="0" w:firstLine="0"/>
              <w:jc w:val="left"/>
              <w:textAlignment w:val="baseline"/>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1.5 某一标段通过第一个信封评审且参与第二个信封开标的投标人在3个及以上的，招标人将按规定的程序进行第二个信封开标；在对第二个信封进行评审后，有效投标不足3个使得投标明显缺乏竞争的，评标委员会可以否决这一标段的全部投标。评标委员会未否决全部投标的，应当在评标报告中阐明理由并推荐这一标段中标候选人。</w:t>
            </w:r>
          </w:p>
          <w:p w14:paraId="63F62F2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tLeast"/>
              <w:ind w:left="42" w:leftChars="20" w:right="0" w:rightChars="0" w:firstLine="0"/>
              <w:jc w:val="left"/>
              <w:textAlignment w:val="baseline"/>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某一标段通过第一个信封评审且参与第二个信封开标的投标人少于3个的，评标委员会可以否决这一标段全部投标。未否决全部投标的，评标委员会应当在评标报告中阐明理由，招标人应当按照规定的程序进行第二信封开标，但评标委员会在进行报价文件评审时仍有权否决全部投标；评标委员会未在报价文件评审时否决全部投标的，应当在评标报告中阐明理由并推荐中标候选人。</w:t>
            </w:r>
          </w:p>
        </w:tc>
      </w:tr>
    </w:tbl>
    <w:p w14:paraId="408EB8BE">
      <w:pPr>
        <w:spacing w:before="101" w:line="219" w:lineRule="auto"/>
        <w:rPr>
          <w:rFonts w:hint="eastAsia" w:ascii="宋体" w:hAnsi="宋体" w:eastAsia="宋体" w:cs="宋体"/>
          <w:spacing w:val="6"/>
          <w:sz w:val="31"/>
          <w:szCs w:val="31"/>
        </w:rPr>
      </w:pPr>
    </w:p>
    <w:p w14:paraId="6B3D53D4">
      <w:pPr>
        <w:spacing w:before="101" w:line="219" w:lineRule="auto"/>
        <w:ind w:firstLine="2898" w:firstLineChars="900"/>
        <w:rPr>
          <w:rFonts w:hint="eastAsia" w:ascii="宋体" w:hAnsi="宋体" w:eastAsia="宋体" w:cs="宋体"/>
          <w:sz w:val="31"/>
          <w:szCs w:val="31"/>
        </w:rPr>
      </w:pPr>
      <w:r>
        <w:rPr>
          <w:rFonts w:hint="eastAsia" w:ascii="宋体" w:hAnsi="宋体" w:eastAsia="宋体" w:cs="宋体"/>
          <w:spacing w:val="6"/>
          <w:sz w:val="31"/>
          <w:szCs w:val="31"/>
        </w:rPr>
        <w:t>附件：国家级奖项</w:t>
      </w:r>
    </w:p>
    <w:tbl>
      <w:tblPr>
        <w:tblStyle w:val="6"/>
        <w:tblW w:w="88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2"/>
        <w:gridCol w:w="4533"/>
        <w:gridCol w:w="3634"/>
      </w:tblGrid>
      <w:tr w14:paraId="457F6A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732" w:type="dxa"/>
            <w:vAlign w:val="top"/>
          </w:tcPr>
          <w:p w14:paraId="2489F001">
            <w:pPr>
              <w:spacing w:before="40" w:line="207" w:lineRule="auto"/>
              <w:ind w:left="132"/>
              <w:rPr>
                <w:rFonts w:hint="eastAsia" w:ascii="宋体" w:hAnsi="宋体" w:eastAsia="宋体" w:cs="宋体"/>
                <w:sz w:val="21"/>
                <w:szCs w:val="21"/>
              </w:rPr>
            </w:pPr>
            <w:r>
              <w:rPr>
                <w:rFonts w:hint="eastAsia" w:ascii="宋体" w:hAnsi="宋体" w:eastAsia="宋体" w:cs="宋体"/>
                <w:spacing w:val="-5"/>
                <w:sz w:val="21"/>
                <w:szCs w:val="21"/>
              </w:rPr>
              <w:t>序号</w:t>
            </w:r>
          </w:p>
        </w:tc>
        <w:tc>
          <w:tcPr>
            <w:tcW w:w="4533" w:type="dxa"/>
            <w:vAlign w:val="top"/>
          </w:tcPr>
          <w:p w14:paraId="5CDE437F">
            <w:pPr>
              <w:spacing w:before="40" w:line="207" w:lineRule="auto"/>
              <w:ind w:left="1796"/>
              <w:rPr>
                <w:rFonts w:hint="eastAsia" w:ascii="宋体" w:hAnsi="宋体" w:eastAsia="宋体" w:cs="宋体"/>
                <w:sz w:val="21"/>
                <w:szCs w:val="21"/>
              </w:rPr>
            </w:pPr>
            <w:r>
              <w:rPr>
                <w:rFonts w:hint="eastAsia" w:ascii="宋体" w:hAnsi="宋体" w:eastAsia="宋体" w:cs="宋体"/>
                <w:spacing w:val="-3"/>
                <w:sz w:val="21"/>
                <w:szCs w:val="21"/>
              </w:rPr>
              <w:t>奖项名称</w:t>
            </w:r>
          </w:p>
        </w:tc>
        <w:tc>
          <w:tcPr>
            <w:tcW w:w="3634" w:type="dxa"/>
            <w:vAlign w:val="top"/>
          </w:tcPr>
          <w:p w14:paraId="402D0535">
            <w:pPr>
              <w:spacing w:before="40" w:line="207" w:lineRule="auto"/>
              <w:ind w:left="1342"/>
              <w:rPr>
                <w:rFonts w:hint="eastAsia" w:ascii="宋体" w:hAnsi="宋体" w:eastAsia="宋体" w:cs="宋体"/>
                <w:sz w:val="21"/>
                <w:szCs w:val="21"/>
              </w:rPr>
            </w:pPr>
            <w:r>
              <w:rPr>
                <w:rFonts w:hint="eastAsia" w:ascii="宋体" w:hAnsi="宋体" w:eastAsia="宋体" w:cs="宋体"/>
                <w:spacing w:val="-3"/>
                <w:sz w:val="21"/>
                <w:szCs w:val="21"/>
              </w:rPr>
              <w:t>授予部门</w:t>
            </w:r>
          </w:p>
        </w:tc>
      </w:tr>
      <w:tr w14:paraId="0B6BF4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trPr>
        <w:tc>
          <w:tcPr>
            <w:tcW w:w="732" w:type="dxa"/>
            <w:vAlign w:val="top"/>
          </w:tcPr>
          <w:p w14:paraId="2C8530B9">
            <w:pPr>
              <w:spacing w:before="71" w:line="180" w:lineRule="auto"/>
              <w:ind w:left="331"/>
              <w:rPr>
                <w:rFonts w:hint="eastAsia" w:ascii="宋体" w:hAnsi="宋体" w:eastAsia="宋体" w:cs="宋体"/>
                <w:sz w:val="21"/>
                <w:szCs w:val="21"/>
              </w:rPr>
            </w:pPr>
            <w:r>
              <w:rPr>
                <w:rFonts w:hint="eastAsia" w:ascii="宋体" w:hAnsi="宋体" w:eastAsia="宋体" w:cs="宋体"/>
                <w:sz w:val="21"/>
                <w:szCs w:val="21"/>
              </w:rPr>
              <w:t>1</w:t>
            </w:r>
          </w:p>
        </w:tc>
        <w:tc>
          <w:tcPr>
            <w:tcW w:w="4533" w:type="dxa"/>
            <w:vAlign w:val="center"/>
          </w:tcPr>
          <w:p w14:paraId="72A76141">
            <w:pPr>
              <w:spacing w:before="35" w:line="208" w:lineRule="auto"/>
              <w:ind w:left="616" w:firstLine="1428" w:firstLineChars="700"/>
              <w:jc w:val="both"/>
              <w:rPr>
                <w:rFonts w:hint="eastAsia" w:ascii="宋体" w:hAnsi="宋体" w:eastAsia="宋体" w:cs="宋体"/>
                <w:sz w:val="21"/>
                <w:szCs w:val="21"/>
                <w:lang w:eastAsia="zh-CN"/>
              </w:rPr>
            </w:pPr>
            <w:r>
              <w:rPr>
                <w:rFonts w:hint="eastAsia" w:ascii="宋体" w:hAnsi="宋体" w:eastAsia="宋体" w:cs="宋体"/>
                <w:spacing w:val="-3"/>
                <w:sz w:val="21"/>
                <w:szCs w:val="21"/>
                <w:lang w:val="en-US" w:eastAsia="zh-CN"/>
              </w:rPr>
              <w:t>/</w:t>
            </w:r>
          </w:p>
        </w:tc>
        <w:tc>
          <w:tcPr>
            <w:tcW w:w="3634" w:type="dxa"/>
            <w:vAlign w:val="center"/>
          </w:tcPr>
          <w:p w14:paraId="68C5EF7F">
            <w:pPr>
              <w:spacing w:before="35" w:line="208" w:lineRule="auto"/>
              <w:ind w:left="646" w:firstLine="1050" w:firstLineChars="5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tc>
      </w:tr>
      <w:tr w14:paraId="6B0F26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32" w:type="dxa"/>
            <w:vAlign w:val="top"/>
          </w:tcPr>
          <w:p w14:paraId="2902222D">
            <w:pPr>
              <w:spacing w:before="73" w:line="178" w:lineRule="auto"/>
              <w:ind w:left="316"/>
              <w:rPr>
                <w:rFonts w:hint="eastAsia" w:ascii="宋体" w:hAnsi="宋体" w:eastAsia="宋体" w:cs="宋体"/>
                <w:sz w:val="21"/>
                <w:szCs w:val="21"/>
              </w:rPr>
            </w:pPr>
            <w:r>
              <w:rPr>
                <w:rFonts w:hint="eastAsia" w:ascii="宋体" w:hAnsi="宋体" w:eastAsia="宋体" w:cs="宋体"/>
                <w:sz w:val="21"/>
                <w:szCs w:val="21"/>
              </w:rPr>
              <w:t>2</w:t>
            </w:r>
          </w:p>
        </w:tc>
        <w:tc>
          <w:tcPr>
            <w:tcW w:w="4533" w:type="dxa"/>
            <w:vAlign w:val="center"/>
          </w:tcPr>
          <w:p w14:paraId="558579AA">
            <w:pPr>
              <w:spacing w:before="35" w:line="207" w:lineRule="auto"/>
              <w:ind w:firstLine="2000" w:firstLineChars="1000"/>
              <w:jc w:val="both"/>
              <w:rPr>
                <w:rFonts w:hint="eastAsia" w:ascii="宋体" w:hAnsi="宋体" w:eastAsia="宋体" w:cs="宋体"/>
                <w:sz w:val="21"/>
                <w:szCs w:val="21"/>
                <w:lang w:eastAsia="zh-CN"/>
              </w:rPr>
            </w:pPr>
            <w:r>
              <w:rPr>
                <w:rFonts w:hint="eastAsia" w:ascii="宋体" w:hAnsi="宋体" w:eastAsia="宋体" w:cs="宋体"/>
                <w:spacing w:val="-5"/>
                <w:sz w:val="21"/>
                <w:szCs w:val="21"/>
                <w:lang w:val="en-US" w:eastAsia="zh-CN"/>
              </w:rPr>
              <w:t>/</w:t>
            </w:r>
          </w:p>
        </w:tc>
        <w:tc>
          <w:tcPr>
            <w:tcW w:w="3634" w:type="dxa"/>
            <w:vAlign w:val="center"/>
          </w:tcPr>
          <w:p w14:paraId="741A41E8">
            <w:pPr>
              <w:spacing w:before="35" w:line="207" w:lineRule="auto"/>
              <w:ind w:left="646" w:firstLine="1010" w:firstLineChars="500"/>
              <w:jc w:val="both"/>
              <w:rPr>
                <w:rFonts w:hint="eastAsia" w:ascii="宋体" w:hAnsi="宋体" w:eastAsia="宋体" w:cs="宋体"/>
                <w:sz w:val="21"/>
                <w:szCs w:val="21"/>
                <w:lang w:val="en-US" w:eastAsia="zh-CN"/>
              </w:rPr>
            </w:pPr>
            <w:r>
              <w:rPr>
                <w:rFonts w:hint="eastAsia" w:ascii="宋体" w:hAnsi="宋体" w:eastAsia="宋体" w:cs="宋体"/>
                <w:spacing w:val="-4"/>
                <w:sz w:val="21"/>
                <w:szCs w:val="21"/>
                <w:lang w:val="en-US" w:eastAsia="zh-CN"/>
              </w:rPr>
              <w:t>/</w:t>
            </w:r>
          </w:p>
        </w:tc>
      </w:tr>
      <w:tr w14:paraId="1A4BF3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32" w:type="dxa"/>
            <w:vAlign w:val="top"/>
          </w:tcPr>
          <w:p w14:paraId="3118F025">
            <w:pPr>
              <w:spacing w:before="76" w:line="176" w:lineRule="auto"/>
              <w:ind w:left="318"/>
              <w:rPr>
                <w:rFonts w:hint="eastAsia" w:ascii="宋体" w:hAnsi="宋体" w:eastAsia="宋体" w:cs="宋体"/>
                <w:sz w:val="21"/>
                <w:szCs w:val="21"/>
              </w:rPr>
            </w:pPr>
            <w:r>
              <w:rPr>
                <w:rFonts w:hint="eastAsia" w:ascii="宋体" w:hAnsi="宋体" w:eastAsia="宋体" w:cs="宋体"/>
                <w:sz w:val="21"/>
                <w:szCs w:val="21"/>
              </w:rPr>
              <w:t>3</w:t>
            </w:r>
          </w:p>
        </w:tc>
        <w:tc>
          <w:tcPr>
            <w:tcW w:w="4533" w:type="dxa"/>
            <w:vAlign w:val="center"/>
          </w:tcPr>
          <w:p w14:paraId="6CD71EC1">
            <w:pPr>
              <w:spacing w:before="37" w:line="206" w:lineRule="auto"/>
              <w:ind w:firstLine="2020" w:firstLineChars="1000"/>
              <w:jc w:val="both"/>
              <w:rPr>
                <w:rFonts w:hint="eastAsia" w:ascii="宋体" w:hAnsi="宋体" w:eastAsia="宋体" w:cs="宋体"/>
                <w:sz w:val="21"/>
                <w:szCs w:val="21"/>
                <w:lang w:eastAsia="zh-CN"/>
              </w:rPr>
            </w:pPr>
            <w:r>
              <w:rPr>
                <w:rFonts w:hint="eastAsia" w:ascii="宋体" w:hAnsi="宋体" w:eastAsia="宋体" w:cs="宋体"/>
                <w:spacing w:val="-4"/>
                <w:sz w:val="21"/>
                <w:szCs w:val="21"/>
                <w:lang w:val="en-US" w:eastAsia="zh-CN"/>
              </w:rPr>
              <w:t>/</w:t>
            </w:r>
          </w:p>
        </w:tc>
        <w:tc>
          <w:tcPr>
            <w:tcW w:w="3634" w:type="dxa"/>
            <w:vAlign w:val="center"/>
          </w:tcPr>
          <w:p w14:paraId="30EA6D38">
            <w:pPr>
              <w:spacing w:before="37" w:line="206" w:lineRule="auto"/>
              <w:ind w:firstLine="1616" w:firstLineChars="800"/>
              <w:jc w:val="both"/>
              <w:rPr>
                <w:rFonts w:hint="eastAsia" w:ascii="宋体" w:hAnsi="宋体" w:eastAsia="宋体" w:cs="宋体"/>
                <w:sz w:val="21"/>
                <w:szCs w:val="21"/>
                <w:lang w:eastAsia="zh-CN"/>
              </w:rPr>
            </w:pPr>
            <w:r>
              <w:rPr>
                <w:rFonts w:hint="eastAsia" w:ascii="宋体" w:hAnsi="宋体" w:eastAsia="宋体" w:cs="宋体"/>
                <w:spacing w:val="-4"/>
                <w:sz w:val="21"/>
                <w:szCs w:val="21"/>
                <w:lang w:val="en-US" w:eastAsia="zh-CN"/>
              </w:rPr>
              <w:t>/</w:t>
            </w:r>
          </w:p>
        </w:tc>
      </w:tr>
      <w:tr w14:paraId="2C6656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32" w:type="dxa"/>
            <w:vAlign w:val="top"/>
          </w:tcPr>
          <w:p w14:paraId="004A2AEB">
            <w:pPr>
              <w:spacing w:before="216" w:line="88" w:lineRule="exact"/>
              <w:ind w:left="199"/>
              <w:rPr>
                <w:rFonts w:hint="eastAsia" w:ascii="宋体" w:hAnsi="宋体" w:eastAsia="宋体" w:cs="宋体"/>
                <w:sz w:val="21"/>
                <w:szCs w:val="21"/>
              </w:rPr>
            </w:pPr>
            <w:r>
              <w:rPr>
                <w:rFonts w:hint="eastAsia" w:ascii="宋体" w:hAnsi="宋体" w:eastAsia="宋体" w:cs="宋体"/>
                <w:position w:val="1"/>
                <w:sz w:val="21"/>
                <w:szCs w:val="21"/>
              </w:rPr>
              <w:t>...</w:t>
            </w:r>
          </w:p>
        </w:tc>
        <w:tc>
          <w:tcPr>
            <w:tcW w:w="4533" w:type="dxa"/>
            <w:vAlign w:val="top"/>
          </w:tcPr>
          <w:p w14:paraId="1F6D70B3">
            <w:pPr>
              <w:spacing w:before="216" w:line="88" w:lineRule="exact"/>
              <w:ind w:left="2100"/>
              <w:rPr>
                <w:rFonts w:hint="eastAsia" w:ascii="宋体" w:hAnsi="宋体" w:eastAsia="宋体" w:cs="宋体"/>
                <w:sz w:val="21"/>
                <w:szCs w:val="21"/>
              </w:rPr>
            </w:pPr>
            <w:r>
              <w:rPr>
                <w:rFonts w:hint="eastAsia" w:ascii="宋体" w:hAnsi="宋体" w:eastAsia="宋体" w:cs="宋体"/>
                <w:position w:val="1"/>
                <w:sz w:val="21"/>
                <w:szCs w:val="21"/>
              </w:rPr>
              <w:t>...</w:t>
            </w:r>
          </w:p>
        </w:tc>
        <w:tc>
          <w:tcPr>
            <w:tcW w:w="3634" w:type="dxa"/>
            <w:vAlign w:val="top"/>
          </w:tcPr>
          <w:p w14:paraId="50CCB89A">
            <w:pPr>
              <w:spacing w:before="216" w:line="88" w:lineRule="exact"/>
              <w:ind w:left="1650"/>
              <w:rPr>
                <w:rFonts w:hint="eastAsia" w:ascii="宋体" w:hAnsi="宋体" w:eastAsia="宋体" w:cs="宋体"/>
                <w:sz w:val="21"/>
                <w:szCs w:val="21"/>
              </w:rPr>
            </w:pPr>
            <w:r>
              <w:rPr>
                <w:rFonts w:hint="eastAsia" w:ascii="宋体" w:hAnsi="宋体" w:eastAsia="宋体" w:cs="宋体"/>
                <w:position w:val="1"/>
                <w:sz w:val="21"/>
                <w:szCs w:val="21"/>
              </w:rPr>
              <w:t>...</w:t>
            </w:r>
          </w:p>
        </w:tc>
      </w:tr>
      <w:tr w14:paraId="479863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732" w:type="dxa"/>
            <w:vAlign w:val="top"/>
          </w:tcPr>
          <w:p w14:paraId="2FCA5879">
            <w:pPr>
              <w:rPr>
                <w:rFonts w:hint="eastAsia" w:ascii="宋体" w:hAnsi="宋体" w:eastAsia="宋体" w:cs="宋体"/>
                <w:sz w:val="21"/>
                <w:szCs w:val="21"/>
              </w:rPr>
            </w:pPr>
          </w:p>
        </w:tc>
        <w:tc>
          <w:tcPr>
            <w:tcW w:w="4533" w:type="dxa"/>
            <w:vAlign w:val="top"/>
          </w:tcPr>
          <w:p w14:paraId="69AE9F89">
            <w:pPr>
              <w:rPr>
                <w:rFonts w:hint="eastAsia" w:ascii="宋体" w:hAnsi="宋体" w:eastAsia="宋体" w:cs="宋体"/>
                <w:sz w:val="21"/>
                <w:szCs w:val="21"/>
              </w:rPr>
            </w:pPr>
          </w:p>
        </w:tc>
        <w:tc>
          <w:tcPr>
            <w:tcW w:w="3634" w:type="dxa"/>
            <w:vAlign w:val="top"/>
          </w:tcPr>
          <w:p w14:paraId="35D5E5FF">
            <w:pPr>
              <w:rPr>
                <w:rFonts w:hint="eastAsia" w:ascii="宋体" w:hAnsi="宋体" w:eastAsia="宋体" w:cs="宋体"/>
                <w:sz w:val="21"/>
                <w:szCs w:val="21"/>
              </w:rPr>
            </w:pPr>
          </w:p>
        </w:tc>
      </w:tr>
    </w:tbl>
    <w:p w14:paraId="7F77B418">
      <w:pPr>
        <w:pStyle w:val="2"/>
        <w:spacing w:line="321" w:lineRule="auto"/>
        <w:rPr>
          <w:rFonts w:hint="eastAsia" w:ascii="宋体" w:hAnsi="宋体" w:eastAsia="宋体" w:cs="宋体"/>
        </w:rPr>
      </w:pPr>
    </w:p>
    <w:p w14:paraId="428FCC8C">
      <w:pPr>
        <w:spacing w:before="101" w:line="219" w:lineRule="auto"/>
        <w:ind w:left="3230"/>
        <w:rPr>
          <w:rFonts w:hint="eastAsia" w:ascii="宋体" w:hAnsi="宋体" w:eastAsia="宋体" w:cs="宋体"/>
          <w:spacing w:val="6"/>
          <w:sz w:val="31"/>
          <w:szCs w:val="31"/>
        </w:rPr>
      </w:pPr>
    </w:p>
    <w:p w14:paraId="226DDDF3">
      <w:pPr>
        <w:spacing w:before="101" w:line="219" w:lineRule="auto"/>
        <w:ind w:left="3230"/>
        <w:rPr>
          <w:rFonts w:hint="eastAsia" w:ascii="宋体" w:hAnsi="宋体" w:eastAsia="宋体" w:cs="宋体"/>
          <w:sz w:val="31"/>
          <w:szCs w:val="31"/>
        </w:rPr>
      </w:pPr>
      <w:r>
        <w:rPr>
          <w:rFonts w:hint="eastAsia" w:ascii="宋体" w:hAnsi="宋体" w:eastAsia="宋体" w:cs="宋体"/>
          <w:spacing w:val="6"/>
          <w:sz w:val="31"/>
          <w:szCs w:val="31"/>
        </w:rPr>
        <w:t>附件：省部级奖项</w:t>
      </w:r>
    </w:p>
    <w:tbl>
      <w:tblPr>
        <w:tblStyle w:val="6"/>
        <w:tblW w:w="89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3"/>
        <w:gridCol w:w="4369"/>
        <w:gridCol w:w="3876"/>
      </w:tblGrid>
      <w:tr w14:paraId="76C5AA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713" w:type="dxa"/>
            <w:vAlign w:val="top"/>
          </w:tcPr>
          <w:p w14:paraId="5AF3FB3F">
            <w:pPr>
              <w:spacing w:before="38" w:line="209" w:lineRule="auto"/>
              <w:ind w:left="122"/>
              <w:rPr>
                <w:rFonts w:hint="eastAsia" w:ascii="宋体" w:hAnsi="宋体" w:eastAsia="宋体" w:cs="宋体"/>
                <w:sz w:val="21"/>
                <w:szCs w:val="21"/>
              </w:rPr>
            </w:pPr>
            <w:r>
              <w:rPr>
                <w:rFonts w:hint="eastAsia" w:ascii="宋体" w:hAnsi="宋体" w:eastAsia="宋体" w:cs="宋体"/>
                <w:spacing w:val="-5"/>
                <w:sz w:val="21"/>
                <w:szCs w:val="21"/>
              </w:rPr>
              <w:t>序号</w:t>
            </w:r>
          </w:p>
        </w:tc>
        <w:tc>
          <w:tcPr>
            <w:tcW w:w="4369" w:type="dxa"/>
            <w:vAlign w:val="top"/>
          </w:tcPr>
          <w:p w14:paraId="52D29C6D">
            <w:pPr>
              <w:spacing w:before="38" w:line="209" w:lineRule="auto"/>
              <w:ind w:left="1711"/>
              <w:rPr>
                <w:rFonts w:hint="eastAsia" w:ascii="宋体" w:hAnsi="宋体" w:eastAsia="宋体" w:cs="宋体"/>
                <w:sz w:val="21"/>
                <w:szCs w:val="21"/>
              </w:rPr>
            </w:pPr>
            <w:r>
              <w:rPr>
                <w:rFonts w:hint="eastAsia" w:ascii="宋体" w:hAnsi="宋体" w:eastAsia="宋体" w:cs="宋体"/>
                <w:spacing w:val="-3"/>
                <w:sz w:val="21"/>
                <w:szCs w:val="21"/>
              </w:rPr>
              <w:t>奖项名称</w:t>
            </w:r>
          </w:p>
        </w:tc>
        <w:tc>
          <w:tcPr>
            <w:tcW w:w="3876" w:type="dxa"/>
            <w:vAlign w:val="top"/>
          </w:tcPr>
          <w:p w14:paraId="5E880E56">
            <w:pPr>
              <w:spacing w:before="38" w:line="209" w:lineRule="auto"/>
              <w:ind w:left="1463"/>
              <w:rPr>
                <w:rFonts w:hint="eastAsia" w:ascii="宋体" w:hAnsi="宋体" w:eastAsia="宋体" w:cs="宋体"/>
                <w:sz w:val="21"/>
                <w:szCs w:val="21"/>
              </w:rPr>
            </w:pPr>
            <w:r>
              <w:rPr>
                <w:rFonts w:hint="eastAsia" w:ascii="宋体" w:hAnsi="宋体" w:eastAsia="宋体" w:cs="宋体"/>
                <w:spacing w:val="-3"/>
                <w:sz w:val="21"/>
                <w:szCs w:val="21"/>
              </w:rPr>
              <w:t>授予部门</w:t>
            </w:r>
          </w:p>
        </w:tc>
      </w:tr>
      <w:tr w14:paraId="3E72AD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13" w:type="dxa"/>
            <w:vAlign w:val="top"/>
          </w:tcPr>
          <w:p w14:paraId="49DB4488">
            <w:pPr>
              <w:spacing w:before="74" w:line="177" w:lineRule="auto"/>
              <w:ind w:left="321"/>
              <w:rPr>
                <w:rFonts w:hint="eastAsia" w:ascii="宋体" w:hAnsi="宋体" w:eastAsia="宋体" w:cs="宋体"/>
                <w:sz w:val="21"/>
                <w:szCs w:val="21"/>
              </w:rPr>
            </w:pPr>
            <w:r>
              <w:rPr>
                <w:rFonts w:hint="eastAsia" w:ascii="宋体" w:hAnsi="宋体" w:eastAsia="宋体" w:cs="宋体"/>
                <w:sz w:val="21"/>
                <w:szCs w:val="21"/>
              </w:rPr>
              <w:t>1</w:t>
            </w:r>
          </w:p>
        </w:tc>
        <w:tc>
          <w:tcPr>
            <w:tcW w:w="4369" w:type="dxa"/>
            <w:vAlign w:val="top"/>
          </w:tcPr>
          <w:p w14:paraId="30B2ED6C">
            <w:pPr>
              <w:spacing w:before="37" w:line="206" w:lineRule="auto"/>
              <w:ind w:firstLine="2080" w:firstLineChars="1000"/>
              <w:rPr>
                <w:rFonts w:hint="eastAsia" w:ascii="宋体" w:hAnsi="宋体" w:eastAsia="宋体" w:cs="宋体"/>
                <w:sz w:val="21"/>
                <w:szCs w:val="21"/>
                <w:lang w:eastAsia="zh-CN"/>
              </w:rPr>
            </w:pPr>
            <w:r>
              <w:rPr>
                <w:rFonts w:hint="eastAsia" w:ascii="宋体" w:hAnsi="宋体" w:eastAsia="宋体" w:cs="宋体"/>
                <w:spacing w:val="-1"/>
                <w:sz w:val="21"/>
                <w:szCs w:val="21"/>
                <w:lang w:val="en-US" w:eastAsia="zh-CN"/>
              </w:rPr>
              <w:t>/</w:t>
            </w:r>
          </w:p>
        </w:tc>
        <w:tc>
          <w:tcPr>
            <w:tcW w:w="3876" w:type="dxa"/>
            <w:vAlign w:val="top"/>
          </w:tcPr>
          <w:p w14:paraId="633191A6">
            <w:pPr>
              <w:spacing w:before="37" w:line="206" w:lineRule="auto"/>
              <w:ind w:left="766" w:firstLine="1010" w:firstLineChars="500"/>
              <w:rPr>
                <w:rFonts w:hint="eastAsia" w:ascii="宋体" w:hAnsi="宋体" w:eastAsia="宋体" w:cs="宋体"/>
                <w:sz w:val="21"/>
                <w:szCs w:val="21"/>
                <w:lang w:eastAsia="zh-CN"/>
              </w:rPr>
            </w:pPr>
            <w:r>
              <w:rPr>
                <w:rFonts w:hint="eastAsia" w:ascii="宋体" w:hAnsi="宋体" w:eastAsia="宋体" w:cs="宋体"/>
                <w:spacing w:val="-4"/>
                <w:sz w:val="21"/>
                <w:szCs w:val="21"/>
                <w:lang w:val="en-US" w:eastAsia="zh-CN"/>
              </w:rPr>
              <w:t>/</w:t>
            </w:r>
          </w:p>
        </w:tc>
      </w:tr>
      <w:tr w14:paraId="5384B7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13" w:type="dxa"/>
            <w:vAlign w:val="top"/>
          </w:tcPr>
          <w:p w14:paraId="1F08FBDB">
            <w:pPr>
              <w:spacing w:before="74" w:line="178" w:lineRule="auto"/>
              <w:ind w:left="306"/>
              <w:rPr>
                <w:rFonts w:hint="eastAsia" w:ascii="宋体" w:hAnsi="宋体" w:eastAsia="宋体" w:cs="宋体"/>
                <w:sz w:val="21"/>
                <w:szCs w:val="21"/>
              </w:rPr>
            </w:pPr>
            <w:r>
              <w:rPr>
                <w:rFonts w:hint="eastAsia" w:ascii="宋体" w:hAnsi="宋体" w:eastAsia="宋体" w:cs="宋体"/>
                <w:sz w:val="21"/>
                <w:szCs w:val="21"/>
              </w:rPr>
              <w:t>2</w:t>
            </w:r>
          </w:p>
        </w:tc>
        <w:tc>
          <w:tcPr>
            <w:tcW w:w="4369" w:type="dxa"/>
            <w:vAlign w:val="top"/>
          </w:tcPr>
          <w:p w14:paraId="6820FB7B">
            <w:pPr>
              <w:spacing w:before="36" w:line="207" w:lineRule="auto"/>
              <w:ind w:firstLine="2060" w:firstLineChars="1000"/>
              <w:rPr>
                <w:rFonts w:hint="eastAsia" w:ascii="宋体" w:hAnsi="宋体" w:eastAsia="宋体" w:cs="宋体"/>
                <w:sz w:val="21"/>
                <w:szCs w:val="21"/>
                <w:lang w:eastAsia="zh-CN"/>
              </w:rPr>
            </w:pPr>
            <w:r>
              <w:rPr>
                <w:rFonts w:hint="eastAsia" w:ascii="宋体" w:hAnsi="宋体" w:eastAsia="宋体" w:cs="宋体"/>
                <w:spacing w:val="-2"/>
                <w:sz w:val="21"/>
                <w:szCs w:val="21"/>
                <w:lang w:val="en-US" w:eastAsia="zh-CN"/>
              </w:rPr>
              <w:t>/</w:t>
            </w:r>
          </w:p>
        </w:tc>
        <w:tc>
          <w:tcPr>
            <w:tcW w:w="3876" w:type="dxa"/>
            <w:vAlign w:val="top"/>
          </w:tcPr>
          <w:p w14:paraId="73FE7973">
            <w:pPr>
              <w:ind w:firstLine="1818" w:firstLineChars="900"/>
              <w:rPr>
                <w:rFonts w:hint="eastAsia" w:ascii="宋体" w:hAnsi="宋体" w:eastAsia="宋体" w:cs="宋体"/>
                <w:sz w:val="21"/>
                <w:szCs w:val="21"/>
              </w:rPr>
            </w:pPr>
            <w:r>
              <w:rPr>
                <w:rFonts w:hint="eastAsia" w:ascii="宋体" w:hAnsi="宋体" w:eastAsia="宋体" w:cs="宋体"/>
                <w:spacing w:val="-4"/>
                <w:sz w:val="21"/>
                <w:szCs w:val="21"/>
                <w:lang w:val="en-US" w:eastAsia="zh-CN"/>
              </w:rPr>
              <w:t>/</w:t>
            </w:r>
          </w:p>
        </w:tc>
      </w:tr>
      <w:tr w14:paraId="664BB4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13" w:type="dxa"/>
            <w:vAlign w:val="top"/>
          </w:tcPr>
          <w:p w14:paraId="35323CB7">
            <w:pPr>
              <w:spacing w:before="214" w:line="91" w:lineRule="exact"/>
              <w:ind w:left="190"/>
              <w:rPr>
                <w:rFonts w:hint="eastAsia" w:ascii="宋体" w:hAnsi="宋体" w:eastAsia="宋体" w:cs="宋体"/>
                <w:sz w:val="21"/>
                <w:szCs w:val="21"/>
              </w:rPr>
            </w:pPr>
            <w:r>
              <w:rPr>
                <w:rFonts w:hint="eastAsia" w:ascii="宋体" w:hAnsi="宋体" w:eastAsia="宋体" w:cs="宋体"/>
                <w:position w:val="1"/>
                <w:sz w:val="21"/>
                <w:szCs w:val="21"/>
              </w:rPr>
              <w:t>...</w:t>
            </w:r>
          </w:p>
        </w:tc>
        <w:tc>
          <w:tcPr>
            <w:tcW w:w="4369" w:type="dxa"/>
            <w:vAlign w:val="top"/>
          </w:tcPr>
          <w:p w14:paraId="1634C067">
            <w:pPr>
              <w:spacing w:before="214" w:line="91" w:lineRule="exact"/>
              <w:ind w:left="2016"/>
              <w:rPr>
                <w:rFonts w:hint="eastAsia" w:ascii="宋体" w:hAnsi="宋体" w:eastAsia="宋体" w:cs="宋体"/>
                <w:sz w:val="21"/>
                <w:szCs w:val="21"/>
              </w:rPr>
            </w:pPr>
            <w:r>
              <w:rPr>
                <w:rFonts w:hint="eastAsia" w:ascii="宋体" w:hAnsi="宋体" w:eastAsia="宋体" w:cs="宋体"/>
                <w:position w:val="1"/>
                <w:sz w:val="21"/>
                <w:szCs w:val="21"/>
              </w:rPr>
              <w:t>...</w:t>
            </w:r>
          </w:p>
        </w:tc>
        <w:tc>
          <w:tcPr>
            <w:tcW w:w="3876" w:type="dxa"/>
            <w:vAlign w:val="top"/>
          </w:tcPr>
          <w:p w14:paraId="7EC38ACA">
            <w:pPr>
              <w:spacing w:before="214" w:line="91" w:lineRule="exact"/>
              <w:ind w:left="1770"/>
              <w:rPr>
                <w:rFonts w:hint="eastAsia" w:ascii="宋体" w:hAnsi="宋体" w:eastAsia="宋体" w:cs="宋体"/>
                <w:sz w:val="21"/>
                <w:szCs w:val="21"/>
              </w:rPr>
            </w:pPr>
            <w:r>
              <w:rPr>
                <w:rFonts w:hint="eastAsia" w:ascii="宋体" w:hAnsi="宋体" w:eastAsia="宋体" w:cs="宋体"/>
                <w:position w:val="1"/>
                <w:sz w:val="21"/>
                <w:szCs w:val="21"/>
              </w:rPr>
              <w:t>...</w:t>
            </w:r>
          </w:p>
        </w:tc>
      </w:tr>
      <w:tr w14:paraId="57CD07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713" w:type="dxa"/>
            <w:vAlign w:val="top"/>
          </w:tcPr>
          <w:p w14:paraId="15C3344C">
            <w:pPr>
              <w:rPr>
                <w:rFonts w:hint="eastAsia" w:ascii="宋体" w:hAnsi="宋体" w:eastAsia="宋体" w:cs="宋体"/>
                <w:sz w:val="21"/>
                <w:szCs w:val="21"/>
              </w:rPr>
            </w:pPr>
          </w:p>
        </w:tc>
        <w:tc>
          <w:tcPr>
            <w:tcW w:w="4369" w:type="dxa"/>
            <w:vAlign w:val="top"/>
          </w:tcPr>
          <w:p w14:paraId="6E19D13F">
            <w:pPr>
              <w:rPr>
                <w:rFonts w:hint="eastAsia" w:ascii="宋体" w:hAnsi="宋体" w:eastAsia="宋体" w:cs="宋体"/>
                <w:sz w:val="21"/>
                <w:szCs w:val="21"/>
              </w:rPr>
            </w:pPr>
          </w:p>
        </w:tc>
        <w:tc>
          <w:tcPr>
            <w:tcW w:w="3876" w:type="dxa"/>
            <w:vAlign w:val="top"/>
          </w:tcPr>
          <w:p w14:paraId="4CCABCEE">
            <w:pPr>
              <w:rPr>
                <w:rFonts w:hint="eastAsia" w:ascii="宋体" w:hAnsi="宋体" w:eastAsia="宋体" w:cs="宋体"/>
                <w:sz w:val="21"/>
                <w:szCs w:val="21"/>
              </w:rPr>
            </w:pPr>
          </w:p>
        </w:tc>
      </w:tr>
    </w:tbl>
    <w:p w14:paraId="0A57386B">
      <w:pPr>
        <w:pStyle w:val="2"/>
        <w:rPr>
          <w:rFonts w:hint="default" w:ascii="宋体" w:hAnsi="宋体" w:eastAsia="宋体" w:cs="宋体"/>
          <w:color w:val="000000" w:themeColor="text1"/>
          <w:spacing w:val="-2"/>
          <w:sz w:val="24"/>
          <w:szCs w:val="24"/>
          <w:highlight w:val="none"/>
          <w:lang w:val="en-US" w:eastAsia="zh-CN"/>
          <w14:textFill>
            <w14:solidFill>
              <w14:schemeClr w14:val="tx1"/>
            </w14:solidFill>
          </w14:textFill>
        </w:rPr>
      </w:pPr>
    </w:p>
    <w:p w14:paraId="657D291A">
      <w:pPr>
        <w:pStyle w:val="2"/>
        <w:rPr>
          <w:rFonts w:hint="default" w:ascii="宋体" w:hAnsi="宋体" w:eastAsia="宋体" w:cs="宋体"/>
          <w:color w:val="000000" w:themeColor="text1"/>
          <w:spacing w:val="-2"/>
          <w:sz w:val="24"/>
          <w:szCs w:val="24"/>
          <w:highlight w:val="none"/>
          <w:lang w:val="en-US" w:eastAsia="zh-CN"/>
          <w14:textFill>
            <w14:solidFill>
              <w14:schemeClr w14:val="tx1"/>
            </w14:solidFill>
          </w14:textFill>
        </w:rPr>
      </w:pPr>
    </w:p>
    <w:p w14:paraId="1378031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both"/>
        <w:textAlignment w:val="baseline"/>
        <w:outlineLvl w:val="1"/>
        <w:rPr>
          <w:rFonts w:hint="eastAsia" w:ascii="宋体" w:hAnsi="宋体" w:eastAsia="宋体" w:cs="宋体"/>
          <w:b/>
          <w:bCs/>
          <w:sz w:val="28"/>
          <w:szCs w:val="28"/>
        </w:rPr>
      </w:pPr>
      <w:r>
        <w:rPr>
          <w:rFonts w:hint="eastAsia" w:ascii="宋体" w:hAnsi="宋体" w:eastAsia="宋体" w:cs="宋体"/>
          <w:b/>
          <w:bCs/>
          <w:spacing w:val="-4"/>
          <w:sz w:val="28"/>
          <w:szCs w:val="28"/>
        </w:rPr>
        <w:t>1. 评标方法</w:t>
      </w:r>
    </w:p>
    <w:p w14:paraId="7C69018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本次评标采用综合评估法。评标委员会对满足招标文件实质性要求的投标文件，</w:t>
      </w:r>
      <w:r>
        <w:rPr>
          <w:rFonts w:hint="eastAsia" w:ascii="宋体" w:hAnsi="宋体" w:eastAsia="宋体" w:cs="宋体"/>
          <w:spacing w:val="-5"/>
          <w:sz w:val="24"/>
          <w:szCs w:val="24"/>
        </w:rPr>
        <w:t>按照本章第</w:t>
      </w:r>
      <w:r>
        <w:rPr>
          <w:rFonts w:hint="eastAsia" w:ascii="宋体" w:hAnsi="宋体" w:eastAsia="宋体" w:cs="宋体"/>
          <w:spacing w:val="-35"/>
          <w:sz w:val="24"/>
          <w:szCs w:val="24"/>
        </w:rPr>
        <w:t xml:space="preserve"> </w:t>
      </w:r>
      <w:r>
        <w:rPr>
          <w:rFonts w:hint="eastAsia" w:ascii="宋体" w:hAnsi="宋体" w:eastAsia="宋体" w:cs="宋体"/>
          <w:spacing w:val="-5"/>
          <w:sz w:val="24"/>
          <w:szCs w:val="24"/>
        </w:rPr>
        <w:t>2.2</w:t>
      </w:r>
      <w:r>
        <w:rPr>
          <w:rFonts w:hint="eastAsia" w:ascii="宋体" w:hAnsi="宋体" w:eastAsia="宋体" w:cs="宋体"/>
          <w:spacing w:val="-50"/>
          <w:sz w:val="24"/>
          <w:szCs w:val="24"/>
        </w:rPr>
        <w:t xml:space="preserve"> </w:t>
      </w:r>
      <w:r>
        <w:rPr>
          <w:rFonts w:hint="eastAsia" w:ascii="宋体" w:hAnsi="宋体" w:eastAsia="宋体" w:cs="宋体"/>
          <w:spacing w:val="-5"/>
          <w:sz w:val="24"/>
          <w:szCs w:val="24"/>
        </w:rPr>
        <w:t>款规定的评分标准进行打分，并按得分由高到低顺序推荐中标候选人，或根据招标人授权直接确定中标人，但投标报价低于其成本的除外。综合评分相等</w:t>
      </w:r>
      <w:r>
        <w:rPr>
          <w:rFonts w:hint="eastAsia" w:ascii="宋体" w:hAnsi="宋体" w:eastAsia="宋体" w:cs="宋体"/>
          <w:spacing w:val="-6"/>
          <w:sz w:val="24"/>
          <w:szCs w:val="24"/>
        </w:rPr>
        <w:t>时，</w:t>
      </w:r>
      <w:r>
        <w:rPr>
          <w:rFonts w:hint="eastAsia" w:ascii="宋体" w:hAnsi="宋体" w:eastAsia="宋体" w:cs="宋体"/>
          <w:sz w:val="24"/>
          <w:szCs w:val="24"/>
        </w:rPr>
        <w:t>评标委员会应按照评标办法前附表规定的优先次序推荐中标</w:t>
      </w:r>
      <w:r>
        <w:rPr>
          <w:rFonts w:hint="eastAsia" w:ascii="宋体" w:hAnsi="宋体" w:eastAsia="宋体" w:cs="宋体"/>
          <w:spacing w:val="-1"/>
          <w:sz w:val="24"/>
          <w:szCs w:val="24"/>
        </w:rPr>
        <w:t>候选人或确定中标人。</w:t>
      </w:r>
    </w:p>
    <w:p w14:paraId="28574E7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both"/>
        <w:textAlignment w:val="baseline"/>
        <w:outlineLvl w:val="1"/>
        <w:rPr>
          <w:rFonts w:hint="eastAsia" w:ascii="宋体" w:hAnsi="宋体" w:eastAsia="宋体" w:cs="宋体"/>
          <w:b/>
          <w:bCs/>
          <w:sz w:val="28"/>
          <w:szCs w:val="28"/>
        </w:rPr>
      </w:pPr>
      <w:r>
        <w:rPr>
          <w:rFonts w:hint="eastAsia" w:ascii="宋体" w:hAnsi="宋体" w:eastAsia="宋体" w:cs="宋体"/>
          <w:b/>
          <w:bCs/>
          <w:spacing w:val="-2"/>
          <w:sz w:val="28"/>
          <w:szCs w:val="28"/>
        </w:rPr>
        <w:t>2. 评审标准</w:t>
      </w:r>
    </w:p>
    <w:p w14:paraId="066570E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both"/>
        <w:textAlignment w:val="baseline"/>
        <w:outlineLvl w:val="2"/>
        <w:rPr>
          <w:rFonts w:hint="eastAsia" w:ascii="宋体" w:hAnsi="宋体" w:eastAsia="宋体" w:cs="宋体"/>
          <w:b/>
          <w:bCs/>
          <w:sz w:val="24"/>
          <w:szCs w:val="24"/>
        </w:rPr>
      </w:pPr>
      <w:r>
        <w:rPr>
          <w:rFonts w:hint="eastAsia" w:ascii="宋体" w:hAnsi="宋体" w:eastAsia="宋体" w:cs="宋体"/>
          <w:b/>
          <w:bCs/>
          <w:spacing w:val="-1"/>
          <w:sz w:val="24"/>
          <w:szCs w:val="24"/>
        </w:rPr>
        <w:t>2.1 初步评审标准</w:t>
      </w:r>
    </w:p>
    <w:p w14:paraId="3C4AEDA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38" w:firstLineChars="100"/>
        <w:jc w:val="both"/>
        <w:textAlignment w:val="baseline"/>
        <w:rPr>
          <w:rFonts w:hint="eastAsia" w:ascii="宋体" w:hAnsi="宋体" w:eastAsia="宋体" w:cs="宋体"/>
          <w:sz w:val="24"/>
          <w:szCs w:val="24"/>
        </w:rPr>
      </w:pPr>
      <w:r>
        <w:rPr>
          <w:rFonts w:hint="eastAsia" w:ascii="宋体" w:hAnsi="宋体" w:eastAsia="宋体" w:cs="宋体"/>
          <w:spacing w:val="-1"/>
          <w:sz w:val="24"/>
          <w:szCs w:val="24"/>
        </w:rPr>
        <w:t>2.1.1 形式评审标准：见评标办法前附表。</w:t>
      </w:r>
    </w:p>
    <w:p w14:paraId="48B9C03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40" w:firstLineChars="100"/>
        <w:jc w:val="both"/>
        <w:textAlignment w:val="baseline"/>
        <w:rPr>
          <w:rFonts w:hint="eastAsia" w:ascii="宋体" w:hAnsi="宋体" w:eastAsia="宋体" w:cs="宋体"/>
          <w:sz w:val="24"/>
          <w:szCs w:val="24"/>
        </w:rPr>
      </w:pPr>
      <w:r>
        <w:rPr>
          <w:rFonts w:hint="eastAsia" w:ascii="宋体" w:hAnsi="宋体" w:eastAsia="宋体" w:cs="宋体"/>
          <w:sz w:val="24"/>
          <w:szCs w:val="24"/>
        </w:rPr>
        <w:t>2.1.2 资格评审标准：见评标办法前附表</w:t>
      </w:r>
      <w:r>
        <w:rPr>
          <w:rFonts w:hint="eastAsia" w:ascii="宋体" w:hAnsi="宋体" w:eastAsia="宋体" w:cs="宋体"/>
          <w:spacing w:val="-1"/>
          <w:sz w:val="24"/>
          <w:szCs w:val="24"/>
        </w:rPr>
        <w:t>。（适用于未进行资格预审的）</w:t>
      </w:r>
    </w:p>
    <w:p w14:paraId="19C5FED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38" w:firstLineChars="100"/>
        <w:jc w:val="both"/>
        <w:textAlignment w:val="baseline"/>
        <w:rPr>
          <w:rFonts w:hint="eastAsia" w:ascii="宋体" w:hAnsi="宋体" w:eastAsia="宋体" w:cs="宋体"/>
          <w:sz w:val="24"/>
          <w:szCs w:val="24"/>
        </w:rPr>
      </w:pPr>
      <w:r>
        <w:rPr>
          <w:rFonts w:hint="eastAsia" w:ascii="宋体" w:hAnsi="宋体" w:eastAsia="宋体" w:cs="宋体"/>
          <w:spacing w:val="-1"/>
          <w:sz w:val="24"/>
          <w:szCs w:val="24"/>
        </w:rPr>
        <w:t>2.1.3 响应性评审标准：见评标办法前附表。</w:t>
      </w:r>
    </w:p>
    <w:p w14:paraId="1DC8040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both"/>
        <w:textAlignment w:val="baseline"/>
        <w:outlineLvl w:val="2"/>
        <w:rPr>
          <w:rFonts w:hint="eastAsia" w:ascii="宋体" w:hAnsi="宋体" w:eastAsia="宋体" w:cs="宋体"/>
          <w:b/>
          <w:bCs/>
          <w:sz w:val="24"/>
          <w:szCs w:val="24"/>
        </w:rPr>
      </w:pPr>
      <w:r>
        <w:rPr>
          <w:rFonts w:hint="eastAsia" w:ascii="宋体" w:hAnsi="宋体" w:eastAsia="宋体" w:cs="宋体"/>
          <w:b/>
          <w:bCs/>
          <w:spacing w:val="-1"/>
          <w:sz w:val="24"/>
          <w:szCs w:val="24"/>
        </w:rPr>
        <w:t>2.2 分值构成与评分标准</w:t>
      </w:r>
    </w:p>
    <w:p w14:paraId="6B97339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36" w:firstLineChars="100"/>
        <w:jc w:val="both"/>
        <w:textAlignment w:val="baseline"/>
        <w:rPr>
          <w:rFonts w:hint="eastAsia" w:ascii="宋体" w:hAnsi="宋体" w:eastAsia="宋体" w:cs="宋体"/>
          <w:sz w:val="24"/>
          <w:szCs w:val="24"/>
        </w:rPr>
      </w:pPr>
      <w:r>
        <w:rPr>
          <w:rFonts w:hint="eastAsia" w:ascii="宋体" w:hAnsi="宋体" w:eastAsia="宋体" w:cs="宋体"/>
          <w:spacing w:val="-2"/>
          <w:sz w:val="24"/>
          <w:szCs w:val="24"/>
        </w:rPr>
        <w:t>2.2.1 分值构成</w:t>
      </w:r>
    </w:p>
    <w:p w14:paraId="4673E7E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36" w:firstLineChars="100"/>
        <w:jc w:val="both"/>
        <w:textAlignment w:val="baseline"/>
        <w:rPr>
          <w:rFonts w:hint="eastAsia" w:ascii="宋体" w:hAnsi="宋体" w:eastAsia="宋体" w:cs="宋体"/>
          <w:sz w:val="24"/>
          <w:szCs w:val="24"/>
        </w:rPr>
      </w:pPr>
      <w:r>
        <w:rPr>
          <w:rFonts w:hint="eastAsia" w:ascii="宋体" w:hAnsi="宋体" w:eastAsia="宋体" w:cs="宋体"/>
          <w:spacing w:val="-2"/>
          <w:sz w:val="24"/>
          <w:szCs w:val="24"/>
        </w:rPr>
        <w:t>（1）技术建议书：见评标办法前附表；</w:t>
      </w:r>
    </w:p>
    <w:p w14:paraId="5F1739A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36" w:firstLineChars="100"/>
        <w:jc w:val="both"/>
        <w:textAlignment w:val="baseline"/>
        <w:rPr>
          <w:rFonts w:hint="eastAsia" w:ascii="宋体" w:hAnsi="宋体" w:eastAsia="宋体" w:cs="宋体"/>
          <w:sz w:val="24"/>
          <w:szCs w:val="24"/>
        </w:rPr>
      </w:pPr>
      <w:r>
        <w:rPr>
          <w:rFonts w:hint="eastAsia" w:ascii="宋体" w:hAnsi="宋体" w:eastAsia="宋体" w:cs="宋体"/>
          <w:spacing w:val="-2"/>
          <w:sz w:val="24"/>
          <w:szCs w:val="24"/>
        </w:rPr>
        <w:t>（2）主要人员：见评标办法前附表；</w:t>
      </w:r>
    </w:p>
    <w:p w14:paraId="65034E0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36" w:firstLineChars="100"/>
        <w:jc w:val="both"/>
        <w:textAlignment w:val="baseline"/>
        <w:rPr>
          <w:rFonts w:hint="eastAsia" w:ascii="宋体" w:hAnsi="宋体" w:eastAsia="宋体" w:cs="宋体"/>
          <w:sz w:val="24"/>
          <w:szCs w:val="24"/>
        </w:rPr>
      </w:pPr>
      <w:r>
        <w:rPr>
          <w:rFonts w:hint="eastAsia" w:ascii="宋体" w:hAnsi="宋体" w:eastAsia="宋体" w:cs="宋体"/>
          <w:spacing w:val="-2"/>
          <w:sz w:val="24"/>
          <w:szCs w:val="24"/>
        </w:rPr>
        <w:t>（3）评标价：见评标办法前附表；</w:t>
      </w:r>
    </w:p>
    <w:p w14:paraId="65AD004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36" w:firstLineChars="100"/>
        <w:jc w:val="both"/>
        <w:textAlignment w:val="baseline"/>
        <w:rPr>
          <w:rFonts w:hint="eastAsia" w:ascii="宋体" w:hAnsi="宋体" w:eastAsia="宋体" w:cs="宋体"/>
          <w:sz w:val="24"/>
          <w:szCs w:val="24"/>
        </w:rPr>
      </w:pPr>
      <w:r>
        <w:rPr>
          <w:rFonts w:hint="eastAsia" w:ascii="宋体" w:hAnsi="宋体" w:eastAsia="宋体" w:cs="宋体"/>
          <w:spacing w:val="-2"/>
          <w:sz w:val="24"/>
          <w:szCs w:val="24"/>
        </w:rPr>
        <w:t>（4）其他评分因素：见评标办法前附表。</w:t>
      </w:r>
    </w:p>
    <w:p w14:paraId="4742A1D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38" w:firstLineChars="100"/>
        <w:jc w:val="both"/>
        <w:textAlignment w:val="baseline"/>
        <w:rPr>
          <w:rFonts w:hint="eastAsia" w:ascii="宋体" w:hAnsi="宋体" w:eastAsia="宋体" w:cs="宋体"/>
          <w:sz w:val="24"/>
          <w:szCs w:val="24"/>
        </w:rPr>
      </w:pPr>
      <w:r>
        <w:rPr>
          <w:rFonts w:hint="eastAsia" w:ascii="宋体" w:hAnsi="宋体" w:eastAsia="宋体" w:cs="宋体"/>
          <w:spacing w:val="-1"/>
          <w:sz w:val="24"/>
          <w:szCs w:val="24"/>
        </w:rPr>
        <w:t>2.2.2 评标基准价计算</w:t>
      </w:r>
    </w:p>
    <w:p w14:paraId="0D20846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both"/>
        <w:textAlignment w:val="baseline"/>
        <w:rPr>
          <w:rFonts w:hint="eastAsia" w:ascii="宋体" w:hAnsi="宋体" w:eastAsia="宋体" w:cs="宋体"/>
          <w:sz w:val="24"/>
          <w:szCs w:val="24"/>
        </w:rPr>
      </w:pPr>
      <w:r>
        <w:rPr>
          <w:rFonts w:hint="eastAsia" w:ascii="宋体" w:hAnsi="宋体" w:eastAsia="宋体" w:cs="宋体"/>
          <w:spacing w:val="-1"/>
          <w:sz w:val="24"/>
          <w:szCs w:val="24"/>
        </w:rPr>
        <w:t>评标基准价计算方法：见评标办法前附表。</w:t>
      </w:r>
    </w:p>
    <w:p w14:paraId="325235C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38" w:firstLineChars="100"/>
        <w:jc w:val="both"/>
        <w:textAlignment w:val="baseline"/>
        <w:rPr>
          <w:rFonts w:hint="eastAsia" w:ascii="宋体" w:hAnsi="宋体" w:eastAsia="宋体" w:cs="宋体"/>
          <w:sz w:val="24"/>
          <w:szCs w:val="24"/>
        </w:rPr>
      </w:pPr>
      <w:r>
        <w:rPr>
          <w:rFonts w:hint="eastAsia" w:ascii="宋体" w:hAnsi="宋体" w:eastAsia="宋体" w:cs="宋体"/>
          <w:spacing w:val="-1"/>
          <w:sz w:val="24"/>
          <w:szCs w:val="24"/>
        </w:rPr>
        <w:t>2.2.3 评标价的偏差率计算</w:t>
      </w:r>
    </w:p>
    <w:p w14:paraId="3EBFEA0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both"/>
        <w:textAlignment w:val="baseline"/>
        <w:rPr>
          <w:rFonts w:hint="eastAsia" w:ascii="宋体" w:hAnsi="宋体" w:eastAsia="宋体" w:cs="宋体"/>
          <w:sz w:val="24"/>
          <w:szCs w:val="24"/>
        </w:rPr>
      </w:pPr>
      <w:r>
        <w:rPr>
          <w:rFonts w:hint="eastAsia" w:ascii="宋体" w:hAnsi="宋体" w:eastAsia="宋体" w:cs="宋体"/>
          <w:spacing w:val="-1"/>
          <w:sz w:val="24"/>
          <w:szCs w:val="24"/>
        </w:rPr>
        <w:t>评标价的偏差率计算公式：见评标办法前附表。</w:t>
      </w:r>
    </w:p>
    <w:p w14:paraId="58A3349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36" w:firstLineChars="100"/>
        <w:jc w:val="both"/>
        <w:textAlignment w:val="baseline"/>
        <w:rPr>
          <w:rFonts w:hint="eastAsia" w:ascii="宋体" w:hAnsi="宋体" w:eastAsia="宋体" w:cs="宋体"/>
          <w:sz w:val="24"/>
          <w:szCs w:val="24"/>
        </w:rPr>
      </w:pPr>
      <w:r>
        <w:rPr>
          <w:rFonts w:hint="eastAsia" w:ascii="宋体" w:hAnsi="宋体" w:eastAsia="宋体" w:cs="宋体"/>
          <w:spacing w:val="-2"/>
          <w:sz w:val="24"/>
          <w:szCs w:val="24"/>
        </w:rPr>
        <w:t>2.2.4 评分标准</w:t>
      </w:r>
    </w:p>
    <w:p w14:paraId="34D5FBA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218" w:firstLineChars="92"/>
        <w:jc w:val="both"/>
        <w:textAlignment w:val="baseline"/>
        <w:rPr>
          <w:rFonts w:hint="eastAsia" w:ascii="宋体" w:hAnsi="宋体" w:eastAsia="宋体" w:cs="宋体"/>
          <w:sz w:val="24"/>
          <w:szCs w:val="24"/>
        </w:rPr>
      </w:pPr>
      <w:r>
        <w:rPr>
          <w:rFonts w:hint="eastAsia" w:ascii="宋体" w:hAnsi="宋体" w:eastAsia="宋体" w:cs="宋体"/>
          <w:spacing w:val="-1"/>
          <w:sz w:val="24"/>
          <w:szCs w:val="24"/>
        </w:rPr>
        <w:t>（1）技术建议书评分标准：见评标办法前附表；</w:t>
      </w:r>
    </w:p>
    <w:p w14:paraId="16D5CFB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218" w:firstLineChars="92"/>
        <w:jc w:val="both"/>
        <w:textAlignment w:val="baseline"/>
        <w:rPr>
          <w:rFonts w:hint="eastAsia" w:ascii="宋体" w:hAnsi="宋体" w:eastAsia="宋体" w:cs="宋体"/>
          <w:sz w:val="24"/>
          <w:szCs w:val="24"/>
        </w:rPr>
      </w:pPr>
      <w:r>
        <w:rPr>
          <w:rFonts w:hint="eastAsia" w:ascii="宋体" w:hAnsi="宋体" w:eastAsia="宋体" w:cs="宋体"/>
          <w:spacing w:val="-1"/>
          <w:sz w:val="24"/>
          <w:szCs w:val="24"/>
        </w:rPr>
        <w:t>（2）主要人员评分标准：见评标办法前附表；</w:t>
      </w:r>
    </w:p>
    <w:p w14:paraId="79CB40C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217" w:firstLineChars="92"/>
        <w:jc w:val="both"/>
        <w:textAlignment w:val="baseline"/>
        <w:rPr>
          <w:rFonts w:hint="eastAsia" w:ascii="宋体" w:hAnsi="宋体" w:eastAsia="宋体" w:cs="宋体"/>
          <w:sz w:val="24"/>
          <w:szCs w:val="24"/>
        </w:rPr>
      </w:pPr>
      <w:r>
        <w:rPr>
          <w:rFonts w:hint="eastAsia" w:ascii="宋体" w:hAnsi="宋体" w:eastAsia="宋体" w:cs="宋体"/>
          <w:spacing w:val="-2"/>
          <w:sz w:val="24"/>
          <w:szCs w:val="24"/>
        </w:rPr>
        <w:t>（3）评标价评分标准：见评标办法前附表；</w:t>
      </w:r>
    </w:p>
    <w:p w14:paraId="5A26F0A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218" w:firstLineChars="92"/>
        <w:jc w:val="both"/>
        <w:textAlignment w:val="baseline"/>
        <w:rPr>
          <w:rFonts w:hint="eastAsia" w:ascii="宋体" w:hAnsi="宋体" w:eastAsia="宋体" w:cs="宋体"/>
          <w:sz w:val="24"/>
          <w:szCs w:val="24"/>
        </w:rPr>
      </w:pPr>
      <w:r>
        <w:rPr>
          <w:rFonts w:hint="eastAsia" w:ascii="宋体" w:hAnsi="宋体" w:eastAsia="宋体" w:cs="宋体"/>
          <w:spacing w:val="-1"/>
          <w:sz w:val="24"/>
          <w:szCs w:val="24"/>
        </w:rPr>
        <w:t>（4）其他因素评分标准：见评标办法前附表。</w:t>
      </w:r>
    </w:p>
    <w:p w14:paraId="4071809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both"/>
        <w:textAlignment w:val="baseline"/>
        <w:outlineLvl w:val="1"/>
        <w:rPr>
          <w:rFonts w:hint="eastAsia" w:ascii="宋体" w:hAnsi="宋体" w:eastAsia="宋体" w:cs="宋体"/>
          <w:b/>
          <w:bCs/>
          <w:sz w:val="28"/>
          <w:szCs w:val="28"/>
        </w:rPr>
      </w:pPr>
      <w:r>
        <w:rPr>
          <w:rFonts w:hint="eastAsia" w:ascii="宋体" w:hAnsi="宋体" w:eastAsia="宋体" w:cs="宋体"/>
          <w:b/>
          <w:bCs/>
          <w:spacing w:val="-2"/>
          <w:sz w:val="28"/>
          <w:szCs w:val="28"/>
        </w:rPr>
        <w:t>3. 评标程序</w:t>
      </w:r>
    </w:p>
    <w:p w14:paraId="76739090">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0"/>
        <w:jc w:val="both"/>
        <w:textAlignment w:val="baseline"/>
        <w:outlineLvl w:val="2"/>
        <w:rPr>
          <w:rFonts w:hint="eastAsia" w:ascii="宋体" w:hAnsi="宋体" w:eastAsia="宋体" w:cs="宋体"/>
          <w:b/>
          <w:bCs/>
          <w:sz w:val="24"/>
          <w:szCs w:val="24"/>
        </w:rPr>
      </w:pPr>
      <w:r>
        <w:rPr>
          <w:rFonts w:hint="eastAsia" w:ascii="宋体" w:hAnsi="宋体" w:eastAsia="宋体" w:cs="宋体"/>
          <w:b/>
          <w:bCs/>
          <w:spacing w:val="-1"/>
          <w:sz w:val="24"/>
          <w:szCs w:val="24"/>
        </w:rPr>
        <w:t>3.1 第一个信封初步评审</w:t>
      </w:r>
    </w:p>
    <w:p w14:paraId="1381099E">
      <w:pPr>
        <w:pStyle w:val="2"/>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宋体" w:hAnsi="宋体" w:eastAsia="宋体" w:cs="宋体"/>
          <w:sz w:val="24"/>
          <w:szCs w:val="24"/>
        </w:rPr>
      </w:pPr>
      <w:r>
        <w:rPr>
          <w:rFonts w:hint="eastAsia" w:ascii="宋体" w:hAnsi="宋体" w:eastAsia="宋体" w:cs="宋体"/>
          <w:spacing w:val="-3"/>
          <w:sz w:val="24"/>
          <w:szCs w:val="24"/>
        </w:rPr>
        <w:t>3.1.1 评标委员会依据本章第</w:t>
      </w:r>
      <w:r>
        <w:rPr>
          <w:rFonts w:hint="eastAsia" w:ascii="宋体" w:hAnsi="宋体" w:eastAsia="宋体" w:cs="宋体"/>
          <w:spacing w:val="-48"/>
          <w:sz w:val="24"/>
          <w:szCs w:val="24"/>
        </w:rPr>
        <w:t xml:space="preserve"> </w:t>
      </w:r>
      <w:r>
        <w:rPr>
          <w:rFonts w:hint="eastAsia" w:ascii="宋体" w:hAnsi="宋体" w:eastAsia="宋体" w:cs="宋体"/>
          <w:spacing w:val="-3"/>
          <w:sz w:val="24"/>
          <w:szCs w:val="24"/>
        </w:rPr>
        <w:t>2.1</w:t>
      </w:r>
      <w:r>
        <w:rPr>
          <w:rFonts w:hint="eastAsia" w:ascii="宋体" w:hAnsi="宋体" w:eastAsia="宋体" w:cs="宋体"/>
          <w:spacing w:val="-50"/>
          <w:sz w:val="24"/>
          <w:szCs w:val="24"/>
        </w:rPr>
        <w:t xml:space="preserve"> </w:t>
      </w:r>
      <w:r>
        <w:rPr>
          <w:rFonts w:hint="eastAsia" w:ascii="宋体" w:hAnsi="宋体" w:eastAsia="宋体" w:cs="宋体"/>
          <w:spacing w:val="-3"/>
          <w:sz w:val="24"/>
          <w:szCs w:val="24"/>
        </w:rPr>
        <w:t>款规定的标准对投</w:t>
      </w:r>
      <w:r>
        <w:rPr>
          <w:rFonts w:hint="eastAsia" w:ascii="宋体" w:hAnsi="宋体" w:eastAsia="宋体" w:cs="宋体"/>
          <w:spacing w:val="-4"/>
          <w:sz w:val="24"/>
          <w:szCs w:val="24"/>
        </w:rPr>
        <w:t>标文件第一个信封（商务及</w:t>
      </w:r>
      <w:r>
        <w:rPr>
          <w:rFonts w:hint="eastAsia" w:ascii="宋体" w:hAnsi="宋体" w:eastAsia="宋体" w:cs="宋体"/>
          <w:spacing w:val="-9"/>
          <w:sz w:val="24"/>
          <w:szCs w:val="24"/>
        </w:rPr>
        <w:t>技术文件）进行初步评审。有一项不符合评审标准的，评标委员会应否决其投标。（适</w:t>
      </w:r>
      <w:r>
        <w:rPr>
          <w:rFonts w:hint="eastAsia" w:ascii="宋体" w:hAnsi="宋体" w:eastAsia="宋体" w:cs="宋体"/>
          <w:spacing w:val="-1"/>
          <w:sz w:val="24"/>
          <w:szCs w:val="24"/>
        </w:rPr>
        <w:t>用于未进行资格预审的）</w:t>
      </w:r>
    </w:p>
    <w:p w14:paraId="3A0A38D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both"/>
        <w:textAlignment w:val="baseline"/>
        <w:outlineLvl w:val="2"/>
        <w:rPr>
          <w:rFonts w:hint="eastAsia" w:ascii="宋体" w:hAnsi="宋体" w:eastAsia="宋体" w:cs="宋体"/>
          <w:b/>
          <w:bCs/>
          <w:sz w:val="24"/>
          <w:szCs w:val="24"/>
        </w:rPr>
      </w:pPr>
      <w:r>
        <w:rPr>
          <w:rFonts w:hint="eastAsia" w:ascii="宋体" w:hAnsi="宋体" w:eastAsia="宋体" w:cs="宋体"/>
          <w:b/>
          <w:bCs/>
          <w:spacing w:val="-1"/>
          <w:sz w:val="24"/>
          <w:szCs w:val="24"/>
        </w:rPr>
        <w:t>3.2 第一个信封详细评审</w:t>
      </w:r>
    </w:p>
    <w:p w14:paraId="320717B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宋体" w:hAnsi="宋体" w:eastAsia="宋体" w:cs="宋体"/>
          <w:sz w:val="24"/>
          <w:szCs w:val="24"/>
        </w:rPr>
      </w:pPr>
      <w:r>
        <w:rPr>
          <w:rFonts w:hint="eastAsia" w:ascii="宋体" w:hAnsi="宋体" w:eastAsia="宋体" w:cs="宋体"/>
          <w:spacing w:val="-3"/>
          <w:sz w:val="24"/>
          <w:szCs w:val="24"/>
        </w:rPr>
        <w:t>3.2.1 评标委员会按本章第</w:t>
      </w:r>
      <w:r>
        <w:rPr>
          <w:rFonts w:hint="eastAsia" w:ascii="宋体" w:hAnsi="宋体" w:eastAsia="宋体" w:cs="宋体"/>
          <w:spacing w:val="-48"/>
          <w:sz w:val="24"/>
          <w:szCs w:val="24"/>
        </w:rPr>
        <w:t xml:space="preserve"> </w:t>
      </w:r>
      <w:r>
        <w:rPr>
          <w:rFonts w:hint="eastAsia" w:ascii="宋体" w:hAnsi="宋体" w:eastAsia="宋体" w:cs="宋体"/>
          <w:spacing w:val="-3"/>
          <w:sz w:val="24"/>
          <w:szCs w:val="24"/>
        </w:rPr>
        <w:t>2.2</w:t>
      </w:r>
      <w:r>
        <w:rPr>
          <w:rFonts w:hint="eastAsia" w:ascii="宋体" w:hAnsi="宋体" w:eastAsia="宋体" w:cs="宋体"/>
          <w:spacing w:val="-50"/>
          <w:sz w:val="24"/>
          <w:szCs w:val="24"/>
        </w:rPr>
        <w:t xml:space="preserve"> </w:t>
      </w:r>
      <w:r>
        <w:rPr>
          <w:rFonts w:hint="eastAsia" w:ascii="宋体" w:hAnsi="宋体" w:eastAsia="宋体" w:cs="宋体"/>
          <w:spacing w:val="-3"/>
          <w:sz w:val="24"/>
          <w:szCs w:val="24"/>
        </w:rPr>
        <w:t>款规定的量化因素和</w:t>
      </w:r>
      <w:r>
        <w:rPr>
          <w:rFonts w:hint="eastAsia" w:ascii="宋体" w:hAnsi="宋体" w:eastAsia="宋体" w:cs="宋体"/>
          <w:spacing w:val="-4"/>
          <w:sz w:val="24"/>
          <w:szCs w:val="24"/>
        </w:rPr>
        <w:t>分值进行打分，并计算出各</w:t>
      </w:r>
      <w:r>
        <w:rPr>
          <w:rFonts w:hint="eastAsia" w:ascii="宋体" w:hAnsi="宋体" w:eastAsia="宋体" w:cs="宋体"/>
          <w:spacing w:val="-2"/>
          <w:sz w:val="24"/>
          <w:szCs w:val="24"/>
        </w:rPr>
        <w:t>投标人的商务和技术得分。</w:t>
      </w:r>
    </w:p>
    <w:p w14:paraId="1F0DDCD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宋体" w:hAnsi="宋体" w:eastAsia="宋体" w:cs="宋体"/>
          <w:sz w:val="24"/>
          <w:szCs w:val="24"/>
        </w:rPr>
      </w:pPr>
      <w:r>
        <w:rPr>
          <w:rFonts w:hint="eastAsia" w:ascii="宋体" w:hAnsi="宋体" w:eastAsia="宋体" w:cs="宋体"/>
          <w:spacing w:val="-4"/>
          <w:sz w:val="24"/>
          <w:szCs w:val="24"/>
        </w:rPr>
        <w:t>（1）按本章第</w:t>
      </w:r>
      <w:r>
        <w:rPr>
          <w:rFonts w:hint="eastAsia" w:ascii="宋体" w:hAnsi="宋体" w:eastAsia="宋体" w:cs="宋体"/>
          <w:spacing w:val="-35"/>
          <w:sz w:val="24"/>
          <w:szCs w:val="24"/>
        </w:rPr>
        <w:t xml:space="preserve"> </w:t>
      </w:r>
      <w:r>
        <w:rPr>
          <w:rFonts w:hint="eastAsia" w:ascii="宋体" w:hAnsi="宋体" w:eastAsia="宋体" w:cs="宋体"/>
          <w:spacing w:val="-4"/>
          <w:sz w:val="24"/>
          <w:szCs w:val="24"/>
        </w:rPr>
        <w:t>2.2.4</w:t>
      </w:r>
      <w:r>
        <w:rPr>
          <w:rFonts w:hint="eastAsia" w:ascii="宋体" w:hAnsi="宋体" w:eastAsia="宋体" w:cs="宋体"/>
          <w:spacing w:val="-47"/>
          <w:sz w:val="24"/>
          <w:szCs w:val="24"/>
        </w:rPr>
        <w:t xml:space="preserve"> </w:t>
      </w:r>
      <w:r>
        <w:rPr>
          <w:rFonts w:hint="eastAsia" w:ascii="宋体" w:hAnsi="宋体" w:eastAsia="宋体" w:cs="宋体"/>
          <w:spacing w:val="-4"/>
          <w:sz w:val="24"/>
          <w:szCs w:val="24"/>
        </w:rPr>
        <w:t>项（1）目规定的评审因素和分值对技术建议书部分计算出得分</w:t>
      </w:r>
      <w:r>
        <w:rPr>
          <w:rFonts w:hint="eastAsia" w:ascii="宋体" w:hAnsi="宋体" w:eastAsia="宋体" w:cs="宋体"/>
          <w:spacing w:val="-56"/>
          <w:sz w:val="24"/>
          <w:szCs w:val="24"/>
        </w:rPr>
        <w:t xml:space="preserve"> </w:t>
      </w:r>
      <w:r>
        <w:rPr>
          <w:rFonts w:hint="eastAsia" w:ascii="宋体" w:hAnsi="宋体" w:eastAsia="宋体" w:cs="宋体"/>
          <w:spacing w:val="-4"/>
          <w:sz w:val="24"/>
          <w:szCs w:val="24"/>
        </w:rPr>
        <w:t>A；</w:t>
      </w:r>
    </w:p>
    <w:p w14:paraId="6182542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宋体" w:hAnsi="宋体" w:eastAsia="宋体" w:cs="宋体"/>
          <w:sz w:val="24"/>
          <w:szCs w:val="24"/>
        </w:rPr>
      </w:pPr>
      <w:r>
        <w:rPr>
          <w:rFonts w:hint="eastAsia" w:ascii="宋体" w:hAnsi="宋体" w:eastAsia="宋体" w:cs="宋体"/>
          <w:spacing w:val="-4"/>
          <w:sz w:val="24"/>
          <w:szCs w:val="24"/>
        </w:rPr>
        <w:t>（2）按本章第</w:t>
      </w:r>
      <w:r>
        <w:rPr>
          <w:rFonts w:hint="eastAsia" w:ascii="宋体" w:hAnsi="宋体" w:eastAsia="宋体" w:cs="宋体"/>
          <w:spacing w:val="-35"/>
          <w:sz w:val="24"/>
          <w:szCs w:val="24"/>
        </w:rPr>
        <w:t xml:space="preserve"> </w:t>
      </w:r>
      <w:r>
        <w:rPr>
          <w:rFonts w:hint="eastAsia" w:ascii="宋体" w:hAnsi="宋体" w:eastAsia="宋体" w:cs="宋体"/>
          <w:spacing w:val="-4"/>
          <w:sz w:val="24"/>
          <w:szCs w:val="24"/>
        </w:rPr>
        <w:t>2.2.4</w:t>
      </w:r>
      <w:r>
        <w:rPr>
          <w:rFonts w:hint="eastAsia" w:ascii="宋体" w:hAnsi="宋体" w:eastAsia="宋体" w:cs="宋体"/>
          <w:spacing w:val="-47"/>
          <w:sz w:val="24"/>
          <w:szCs w:val="24"/>
        </w:rPr>
        <w:t xml:space="preserve"> </w:t>
      </w:r>
      <w:r>
        <w:rPr>
          <w:rFonts w:hint="eastAsia" w:ascii="宋体" w:hAnsi="宋体" w:eastAsia="宋体" w:cs="宋体"/>
          <w:spacing w:val="-4"/>
          <w:sz w:val="24"/>
          <w:szCs w:val="24"/>
        </w:rPr>
        <w:t>项（2）目规定的评审因素和分值对主要人员部分计算出得</w:t>
      </w:r>
      <w:r>
        <w:rPr>
          <w:rFonts w:hint="eastAsia" w:ascii="宋体" w:hAnsi="宋体" w:eastAsia="宋体" w:cs="宋体"/>
          <w:spacing w:val="15"/>
          <w:sz w:val="24"/>
          <w:szCs w:val="24"/>
        </w:rPr>
        <w:t>分B；</w:t>
      </w:r>
    </w:p>
    <w:p w14:paraId="193117D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jc w:val="both"/>
        <w:textAlignment w:val="baseline"/>
        <w:rPr>
          <w:rFonts w:hint="eastAsia" w:ascii="宋体" w:hAnsi="宋体" w:eastAsia="宋体" w:cs="宋体"/>
          <w:sz w:val="24"/>
          <w:szCs w:val="24"/>
        </w:rPr>
      </w:pPr>
      <w:r>
        <w:rPr>
          <w:rFonts w:hint="eastAsia" w:ascii="宋体" w:hAnsi="宋体" w:eastAsia="宋体" w:cs="宋体"/>
          <w:spacing w:val="-5"/>
          <w:sz w:val="24"/>
          <w:szCs w:val="24"/>
        </w:rPr>
        <w:t>（3）按本章第</w:t>
      </w:r>
      <w:r>
        <w:rPr>
          <w:rFonts w:hint="eastAsia" w:ascii="宋体" w:hAnsi="宋体" w:eastAsia="宋体" w:cs="宋体"/>
          <w:spacing w:val="-48"/>
          <w:sz w:val="24"/>
          <w:szCs w:val="24"/>
        </w:rPr>
        <w:t xml:space="preserve"> </w:t>
      </w:r>
      <w:r>
        <w:rPr>
          <w:rFonts w:hint="eastAsia" w:ascii="宋体" w:hAnsi="宋体" w:eastAsia="宋体" w:cs="宋体"/>
          <w:spacing w:val="-5"/>
          <w:sz w:val="24"/>
          <w:szCs w:val="24"/>
        </w:rPr>
        <w:t>2.2.4</w:t>
      </w:r>
      <w:r>
        <w:rPr>
          <w:rFonts w:hint="eastAsia" w:ascii="宋体" w:hAnsi="宋体" w:eastAsia="宋体" w:cs="宋体"/>
          <w:spacing w:val="-46"/>
          <w:sz w:val="24"/>
          <w:szCs w:val="24"/>
        </w:rPr>
        <w:t xml:space="preserve"> </w:t>
      </w:r>
      <w:r>
        <w:rPr>
          <w:rFonts w:hint="eastAsia" w:ascii="宋体" w:hAnsi="宋体" w:eastAsia="宋体" w:cs="宋体"/>
          <w:spacing w:val="-5"/>
          <w:sz w:val="24"/>
          <w:szCs w:val="24"/>
        </w:rPr>
        <w:t>项（4）目规定的评审因素和分值对其他</w:t>
      </w:r>
      <w:r>
        <w:rPr>
          <w:rFonts w:hint="eastAsia" w:ascii="宋体" w:hAnsi="宋体" w:eastAsia="宋体" w:cs="宋体"/>
          <w:spacing w:val="-6"/>
          <w:sz w:val="24"/>
          <w:szCs w:val="24"/>
        </w:rPr>
        <w:t>部分计算出得分</w:t>
      </w:r>
      <w:r>
        <w:rPr>
          <w:rFonts w:hint="eastAsia" w:ascii="宋体" w:hAnsi="宋体" w:eastAsia="宋体" w:cs="宋体"/>
          <w:spacing w:val="-56"/>
          <w:sz w:val="24"/>
          <w:szCs w:val="24"/>
        </w:rPr>
        <w:t xml:space="preserve"> </w:t>
      </w:r>
      <w:r>
        <w:rPr>
          <w:rFonts w:hint="eastAsia" w:ascii="宋体" w:hAnsi="宋体" w:eastAsia="宋体" w:cs="宋体"/>
          <w:spacing w:val="-6"/>
          <w:sz w:val="24"/>
          <w:szCs w:val="24"/>
        </w:rPr>
        <w:t>D。</w:t>
      </w:r>
    </w:p>
    <w:p w14:paraId="1DDA3F7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宋体" w:hAnsi="宋体" w:eastAsia="宋体" w:cs="宋体"/>
          <w:sz w:val="24"/>
          <w:szCs w:val="24"/>
        </w:rPr>
      </w:pPr>
      <w:r>
        <w:rPr>
          <w:rFonts w:hint="eastAsia" w:ascii="宋体" w:hAnsi="宋体" w:eastAsia="宋体" w:cs="宋体"/>
          <w:spacing w:val="4"/>
          <w:sz w:val="24"/>
          <w:szCs w:val="24"/>
        </w:rPr>
        <w:t>3.2.2 投标人的商务和技术得分分值计算保</w:t>
      </w:r>
      <w:r>
        <w:rPr>
          <w:rFonts w:hint="eastAsia" w:ascii="宋体" w:hAnsi="宋体" w:eastAsia="宋体" w:cs="宋体"/>
          <w:spacing w:val="3"/>
          <w:sz w:val="24"/>
          <w:szCs w:val="24"/>
        </w:rPr>
        <w:t>留小数点后两位，小数点后第三位</w:t>
      </w:r>
      <w:r>
        <w:rPr>
          <w:rFonts w:hint="eastAsia" w:ascii="宋体" w:hAnsi="宋体" w:eastAsia="宋体" w:cs="宋体"/>
          <w:spacing w:val="-5"/>
          <w:sz w:val="24"/>
          <w:szCs w:val="24"/>
        </w:rPr>
        <w:t>“</w:t>
      </w:r>
      <w:r>
        <w:rPr>
          <w:rFonts w:hint="eastAsia" w:ascii="宋体" w:hAnsi="宋体" w:eastAsia="宋体" w:cs="宋体"/>
          <w:spacing w:val="-83"/>
          <w:sz w:val="24"/>
          <w:szCs w:val="24"/>
        </w:rPr>
        <w:t xml:space="preserve"> </w:t>
      </w:r>
      <w:r>
        <w:rPr>
          <w:rFonts w:hint="eastAsia" w:ascii="宋体" w:hAnsi="宋体" w:eastAsia="宋体" w:cs="宋体"/>
          <w:spacing w:val="-5"/>
          <w:sz w:val="24"/>
          <w:szCs w:val="24"/>
        </w:rPr>
        <w:t>四舍五入</w:t>
      </w:r>
      <w:r>
        <w:rPr>
          <w:rFonts w:hint="eastAsia" w:ascii="宋体" w:hAnsi="宋体" w:eastAsia="宋体" w:cs="宋体"/>
          <w:spacing w:val="-88"/>
          <w:sz w:val="24"/>
          <w:szCs w:val="24"/>
        </w:rPr>
        <w:t xml:space="preserve"> </w:t>
      </w:r>
      <w:r>
        <w:rPr>
          <w:rFonts w:hint="eastAsia" w:ascii="宋体" w:hAnsi="宋体" w:eastAsia="宋体" w:cs="宋体"/>
          <w:spacing w:val="-5"/>
          <w:sz w:val="24"/>
          <w:szCs w:val="24"/>
        </w:rPr>
        <w:t>”。</w:t>
      </w:r>
    </w:p>
    <w:p w14:paraId="4B65630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宋体" w:hAnsi="宋体" w:eastAsia="宋体" w:cs="宋体"/>
          <w:sz w:val="24"/>
          <w:szCs w:val="24"/>
        </w:rPr>
      </w:pPr>
      <w:r>
        <w:rPr>
          <w:rFonts w:hint="eastAsia" w:ascii="宋体" w:hAnsi="宋体" w:eastAsia="宋体" w:cs="宋体"/>
          <w:spacing w:val="-1"/>
          <w:sz w:val="24"/>
          <w:szCs w:val="24"/>
        </w:rPr>
        <w:t>3.2.3 投标人的商务和技术得分=A+B+D。</w:t>
      </w:r>
    </w:p>
    <w:p w14:paraId="3A988FF7">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outlineLvl w:val="2"/>
        <w:rPr>
          <w:rFonts w:hint="eastAsia" w:ascii="宋体" w:hAnsi="宋体" w:eastAsia="宋体" w:cs="宋体"/>
          <w:b/>
          <w:bCs/>
          <w:sz w:val="24"/>
          <w:szCs w:val="24"/>
        </w:rPr>
      </w:pPr>
      <w:r>
        <w:rPr>
          <w:rFonts w:hint="eastAsia" w:ascii="宋体" w:hAnsi="宋体" w:eastAsia="宋体" w:cs="宋体"/>
          <w:b/>
          <w:bCs/>
          <w:spacing w:val="-1"/>
          <w:sz w:val="24"/>
          <w:szCs w:val="24"/>
        </w:rPr>
        <w:t>3.3 第二个信封开标</w:t>
      </w:r>
    </w:p>
    <w:p w14:paraId="4FBB98A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宋体" w:hAnsi="宋体" w:eastAsia="宋体" w:cs="宋体"/>
          <w:sz w:val="24"/>
          <w:szCs w:val="24"/>
        </w:rPr>
      </w:pPr>
      <w:r>
        <w:rPr>
          <w:rFonts w:hint="eastAsia" w:ascii="宋体" w:hAnsi="宋体" w:eastAsia="宋体" w:cs="宋体"/>
          <w:spacing w:val="-4"/>
          <w:sz w:val="24"/>
          <w:szCs w:val="24"/>
        </w:rPr>
        <w:t>第一个信封（商务及技术文件）评审结束后，招标人将按照第二章“投标人须知</w:t>
      </w:r>
      <w:r>
        <w:rPr>
          <w:rFonts w:hint="eastAsia" w:ascii="宋体" w:hAnsi="宋体" w:eastAsia="宋体" w:cs="宋体"/>
          <w:spacing w:val="-83"/>
          <w:sz w:val="24"/>
          <w:szCs w:val="24"/>
        </w:rPr>
        <w:t xml:space="preserve"> </w:t>
      </w:r>
      <w:r>
        <w:rPr>
          <w:rFonts w:hint="eastAsia" w:ascii="宋体" w:hAnsi="宋体" w:eastAsia="宋体" w:cs="宋体"/>
          <w:spacing w:val="-4"/>
          <w:sz w:val="24"/>
          <w:szCs w:val="24"/>
        </w:rPr>
        <w:t>”</w:t>
      </w:r>
      <w:r>
        <w:rPr>
          <w:rFonts w:hint="eastAsia" w:ascii="宋体" w:hAnsi="宋体" w:eastAsia="宋体" w:cs="宋体"/>
          <w:spacing w:val="-3"/>
          <w:sz w:val="24"/>
          <w:szCs w:val="24"/>
        </w:rPr>
        <w:t>第</w:t>
      </w:r>
      <w:r>
        <w:rPr>
          <w:rFonts w:hint="eastAsia" w:ascii="宋体" w:hAnsi="宋体" w:eastAsia="宋体" w:cs="宋体"/>
          <w:spacing w:val="-45"/>
          <w:sz w:val="24"/>
          <w:szCs w:val="24"/>
        </w:rPr>
        <w:t xml:space="preserve"> </w:t>
      </w:r>
      <w:r>
        <w:rPr>
          <w:rFonts w:hint="eastAsia" w:ascii="宋体" w:hAnsi="宋体" w:eastAsia="宋体" w:cs="宋体"/>
          <w:spacing w:val="-3"/>
          <w:sz w:val="24"/>
          <w:szCs w:val="24"/>
        </w:rPr>
        <w:t>5.1</w:t>
      </w:r>
      <w:r>
        <w:rPr>
          <w:rFonts w:hint="eastAsia" w:ascii="宋体" w:hAnsi="宋体" w:eastAsia="宋体" w:cs="宋体"/>
          <w:spacing w:val="-50"/>
          <w:sz w:val="24"/>
          <w:szCs w:val="24"/>
        </w:rPr>
        <w:t xml:space="preserve"> </w:t>
      </w:r>
      <w:r>
        <w:rPr>
          <w:rFonts w:hint="eastAsia" w:ascii="宋体" w:hAnsi="宋体" w:eastAsia="宋体" w:cs="宋体"/>
          <w:spacing w:val="-3"/>
          <w:sz w:val="24"/>
          <w:szCs w:val="24"/>
        </w:rPr>
        <w:t>款规定的时间和地点对通过投标文件第一个信封</w:t>
      </w:r>
      <w:r>
        <w:rPr>
          <w:rFonts w:hint="eastAsia" w:ascii="宋体" w:hAnsi="宋体" w:eastAsia="宋体" w:cs="宋体"/>
          <w:spacing w:val="-4"/>
          <w:sz w:val="24"/>
          <w:szCs w:val="24"/>
        </w:rPr>
        <w:t>（商务及技术文件）评审的投</w:t>
      </w:r>
      <w:r>
        <w:rPr>
          <w:rFonts w:hint="eastAsia" w:ascii="宋体" w:hAnsi="宋体" w:eastAsia="宋体" w:cs="宋体"/>
          <w:spacing w:val="-1"/>
          <w:sz w:val="24"/>
          <w:szCs w:val="24"/>
        </w:rPr>
        <w:t>标文件第二个信封（报价文件）进行开标。</w:t>
      </w:r>
    </w:p>
    <w:p w14:paraId="44C4EF2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both"/>
        <w:textAlignment w:val="baseline"/>
        <w:outlineLvl w:val="2"/>
        <w:rPr>
          <w:rFonts w:hint="eastAsia" w:ascii="宋体" w:hAnsi="宋体" w:eastAsia="宋体" w:cs="宋体"/>
          <w:b/>
          <w:bCs/>
          <w:sz w:val="24"/>
          <w:szCs w:val="24"/>
        </w:rPr>
      </w:pPr>
      <w:r>
        <w:rPr>
          <w:rFonts w:hint="eastAsia" w:ascii="宋体" w:hAnsi="宋体" w:eastAsia="宋体" w:cs="宋体"/>
          <w:b/>
          <w:bCs/>
          <w:spacing w:val="-1"/>
          <w:sz w:val="24"/>
          <w:szCs w:val="24"/>
        </w:rPr>
        <w:t>3.4 第二个信封初步评审</w:t>
      </w:r>
    </w:p>
    <w:p w14:paraId="091E405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宋体" w:hAnsi="宋体" w:eastAsia="宋体" w:cs="宋体"/>
          <w:sz w:val="24"/>
          <w:szCs w:val="24"/>
        </w:rPr>
      </w:pPr>
      <w:r>
        <w:rPr>
          <w:rFonts w:hint="eastAsia" w:ascii="宋体" w:hAnsi="宋体" w:eastAsia="宋体" w:cs="宋体"/>
          <w:spacing w:val="-4"/>
          <w:sz w:val="24"/>
          <w:szCs w:val="24"/>
        </w:rPr>
        <w:t>3.4.1 评标委员会依据本章第</w:t>
      </w:r>
      <w:r>
        <w:rPr>
          <w:rFonts w:hint="eastAsia" w:ascii="宋体" w:hAnsi="宋体" w:eastAsia="宋体" w:cs="宋体"/>
          <w:spacing w:val="-38"/>
          <w:sz w:val="24"/>
          <w:szCs w:val="24"/>
        </w:rPr>
        <w:t xml:space="preserve"> </w:t>
      </w:r>
      <w:r>
        <w:rPr>
          <w:rFonts w:hint="eastAsia" w:ascii="宋体" w:hAnsi="宋体" w:eastAsia="宋体" w:cs="宋体"/>
          <w:spacing w:val="-4"/>
          <w:sz w:val="24"/>
          <w:szCs w:val="24"/>
        </w:rPr>
        <w:t>2.1.1</w:t>
      </w:r>
      <w:r>
        <w:rPr>
          <w:rFonts w:hint="eastAsia" w:ascii="宋体" w:hAnsi="宋体" w:eastAsia="宋体" w:cs="宋体"/>
          <w:spacing w:val="-46"/>
          <w:sz w:val="24"/>
          <w:szCs w:val="24"/>
        </w:rPr>
        <w:t xml:space="preserve"> </w:t>
      </w:r>
      <w:r>
        <w:rPr>
          <w:rFonts w:hint="eastAsia" w:ascii="宋体" w:hAnsi="宋体" w:eastAsia="宋体" w:cs="宋体"/>
          <w:spacing w:val="-4"/>
          <w:sz w:val="24"/>
          <w:szCs w:val="24"/>
        </w:rPr>
        <w:t>项、第</w:t>
      </w:r>
      <w:r>
        <w:rPr>
          <w:rFonts w:hint="eastAsia" w:ascii="宋体" w:hAnsi="宋体" w:eastAsia="宋体" w:cs="宋体"/>
          <w:spacing w:val="-48"/>
          <w:sz w:val="24"/>
          <w:szCs w:val="24"/>
        </w:rPr>
        <w:t xml:space="preserve"> </w:t>
      </w:r>
      <w:r>
        <w:rPr>
          <w:rFonts w:hint="eastAsia" w:ascii="宋体" w:hAnsi="宋体" w:eastAsia="宋体" w:cs="宋体"/>
          <w:spacing w:val="-4"/>
          <w:sz w:val="24"/>
          <w:szCs w:val="24"/>
        </w:rPr>
        <w:t>2.1.3</w:t>
      </w:r>
      <w:r>
        <w:rPr>
          <w:rFonts w:hint="eastAsia" w:ascii="宋体" w:hAnsi="宋体" w:eastAsia="宋体" w:cs="宋体"/>
          <w:spacing w:val="-47"/>
          <w:sz w:val="24"/>
          <w:szCs w:val="24"/>
        </w:rPr>
        <w:t xml:space="preserve"> </w:t>
      </w:r>
      <w:r>
        <w:rPr>
          <w:rFonts w:hint="eastAsia" w:ascii="宋体" w:hAnsi="宋体" w:eastAsia="宋体" w:cs="宋体"/>
          <w:spacing w:val="-4"/>
          <w:sz w:val="24"/>
          <w:szCs w:val="24"/>
        </w:rPr>
        <w:t>项规定的评审标准对投标文件</w:t>
      </w:r>
      <w:r>
        <w:rPr>
          <w:rFonts w:hint="eastAsia" w:ascii="宋体" w:hAnsi="宋体" w:eastAsia="宋体" w:cs="宋体"/>
          <w:spacing w:val="-3"/>
          <w:sz w:val="24"/>
          <w:szCs w:val="24"/>
        </w:rPr>
        <w:t>第二个信封（报价文件）进行初步评审。有一项不符合评审标准的，评标委员会应否</w:t>
      </w:r>
      <w:r>
        <w:rPr>
          <w:rFonts w:hint="eastAsia" w:ascii="宋体" w:hAnsi="宋体" w:eastAsia="宋体" w:cs="宋体"/>
          <w:spacing w:val="-2"/>
          <w:sz w:val="24"/>
          <w:szCs w:val="24"/>
        </w:rPr>
        <w:t>决其投标。</w:t>
      </w:r>
    </w:p>
    <w:p w14:paraId="15F4BF0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宋体" w:hAnsi="宋体" w:eastAsia="宋体" w:cs="宋体"/>
          <w:sz w:val="24"/>
          <w:szCs w:val="24"/>
        </w:rPr>
      </w:pPr>
      <w:r>
        <w:rPr>
          <w:rFonts w:hint="eastAsia" w:ascii="宋体" w:hAnsi="宋体" w:eastAsia="宋体" w:cs="宋体"/>
          <w:spacing w:val="-3"/>
          <w:sz w:val="24"/>
          <w:szCs w:val="24"/>
        </w:rPr>
        <w:t>3.4.2 投标报价有算术错误的，评标委员会按以下原则对投标报价进行修正，修正的价格经投标人数据电文确认后具有约束力。投标人不接受修正价格的，评标委员</w:t>
      </w:r>
      <w:r>
        <w:rPr>
          <w:rFonts w:hint="eastAsia" w:ascii="宋体" w:hAnsi="宋体" w:eastAsia="宋体" w:cs="宋体"/>
          <w:spacing w:val="-2"/>
          <w:sz w:val="24"/>
          <w:szCs w:val="24"/>
        </w:rPr>
        <w:t>会应否决其投标。</w:t>
      </w:r>
    </w:p>
    <w:p w14:paraId="19E710D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宋体" w:hAnsi="宋体" w:eastAsia="宋体" w:cs="宋体"/>
          <w:sz w:val="24"/>
          <w:szCs w:val="24"/>
        </w:rPr>
      </w:pPr>
      <w:r>
        <w:rPr>
          <w:rFonts w:hint="eastAsia" w:ascii="宋体" w:hAnsi="宋体" w:eastAsia="宋体" w:cs="宋体"/>
          <w:spacing w:val="-1"/>
          <w:sz w:val="24"/>
          <w:szCs w:val="24"/>
        </w:rPr>
        <w:t>（1）投标文件中的大写金额与小写金额不一致的，以大写金额为准；</w:t>
      </w:r>
    </w:p>
    <w:p w14:paraId="7FFF43B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宋体" w:hAnsi="宋体" w:eastAsia="宋体" w:cs="宋体"/>
          <w:sz w:val="24"/>
          <w:szCs w:val="24"/>
        </w:rPr>
      </w:pPr>
      <w:r>
        <w:rPr>
          <w:rFonts w:hint="eastAsia" w:ascii="宋体" w:hAnsi="宋体" w:eastAsia="宋体" w:cs="宋体"/>
          <w:spacing w:val="-2"/>
          <w:sz w:val="24"/>
          <w:szCs w:val="24"/>
        </w:rPr>
        <w:t>（2）总价金额与依据单价计算出的结果不一致的，以单价金额为准修正总价，</w:t>
      </w:r>
      <w:r>
        <w:rPr>
          <w:rFonts w:hint="eastAsia" w:ascii="宋体" w:hAnsi="宋体" w:eastAsia="宋体" w:cs="宋体"/>
          <w:spacing w:val="-1"/>
          <w:sz w:val="24"/>
          <w:szCs w:val="24"/>
        </w:rPr>
        <w:t>但单价金额小数点有明显错误的除外；</w:t>
      </w:r>
    </w:p>
    <w:p w14:paraId="4A975A4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（3）当单价与数量相乘不等于合价时，以单价计算为准，如果单价有明显的小</w:t>
      </w:r>
      <w:r>
        <w:rPr>
          <w:rFonts w:hint="eastAsia" w:ascii="宋体" w:hAnsi="宋体" w:eastAsia="宋体" w:cs="宋体"/>
          <w:spacing w:val="-1"/>
          <w:sz w:val="24"/>
          <w:szCs w:val="24"/>
        </w:rPr>
        <w:t>数点位置差错，应以标出的合价为准，同时对单价予以修正；</w:t>
      </w:r>
    </w:p>
    <w:p w14:paraId="63FAB8E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（4）当各子目的合价累计不等于总价时，应以各子目合价累计数为准，修正总</w:t>
      </w:r>
      <w:r>
        <w:rPr>
          <w:rFonts w:hint="eastAsia" w:ascii="宋体" w:hAnsi="宋体" w:eastAsia="宋体" w:cs="宋体"/>
          <w:spacing w:val="-6"/>
          <w:sz w:val="24"/>
          <w:szCs w:val="24"/>
        </w:rPr>
        <w:t>价。</w:t>
      </w:r>
    </w:p>
    <w:p w14:paraId="6399377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宋体" w:hAnsi="宋体" w:eastAsia="宋体" w:cs="宋体"/>
          <w:sz w:val="24"/>
          <w:szCs w:val="24"/>
        </w:rPr>
      </w:pPr>
      <w:r>
        <w:rPr>
          <w:rFonts w:hint="eastAsia" w:ascii="宋体" w:hAnsi="宋体" w:eastAsia="宋体" w:cs="宋体"/>
          <w:spacing w:val="-2"/>
          <w:sz w:val="24"/>
          <w:szCs w:val="24"/>
        </w:rPr>
        <w:t>3.4.3 修正后的最终投标报价若超过最高投标限价（如有</w:t>
      </w:r>
      <w:r>
        <w:rPr>
          <w:rFonts w:hint="eastAsia" w:ascii="宋体" w:hAnsi="宋体" w:eastAsia="宋体" w:cs="宋体"/>
          <w:spacing w:val="-18"/>
          <w:sz w:val="24"/>
          <w:szCs w:val="24"/>
        </w:rPr>
        <w:t>），</w:t>
      </w:r>
      <w:r>
        <w:rPr>
          <w:rFonts w:hint="eastAsia" w:ascii="宋体" w:hAnsi="宋体" w:eastAsia="宋体" w:cs="宋体"/>
          <w:spacing w:val="-2"/>
          <w:sz w:val="24"/>
          <w:szCs w:val="24"/>
        </w:rPr>
        <w:t>评标委员会应否决</w:t>
      </w:r>
      <w:r>
        <w:rPr>
          <w:rFonts w:hint="eastAsia" w:ascii="宋体" w:hAnsi="宋体" w:eastAsia="宋体" w:cs="宋体"/>
          <w:spacing w:val="-3"/>
          <w:sz w:val="24"/>
          <w:szCs w:val="24"/>
        </w:rPr>
        <w:t>其投标。</w:t>
      </w:r>
    </w:p>
    <w:p w14:paraId="02363BC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34" w:firstLineChars="100"/>
        <w:jc w:val="both"/>
        <w:textAlignment w:val="baseline"/>
        <w:rPr>
          <w:rFonts w:hint="eastAsia" w:ascii="宋体" w:hAnsi="宋体" w:eastAsia="宋体" w:cs="宋体"/>
          <w:sz w:val="24"/>
          <w:szCs w:val="24"/>
        </w:rPr>
      </w:pPr>
      <w:r>
        <w:rPr>
          <w:rFonts w:hint="eastAsia" w:ascii="宋体" w:hAnsi="宋体" w:eastAsia="宋体" w:cs="宋体"/>
          <w:spacing w:val="-3"/>
          <w:sz w:val="24"/>
          <w:szCs w:val="24"/>
        </w:rPr>
        <w:t>3.4.4 修正后的最终投标报价仅作为签订合同的一个依据，不参与评标价得分的</w:t>
      </w:r>
      <w:r>
        <w:rPr>
          <w:rFonts w:hint="eastAsia" w:ascii="宋体" w:hAnsi="宋体" w:eastAsia="宋体" w:cs="宋体"/>
          <w:spacing w:val="-4"/>
          <w:sz w:val="24"/>
          <w:szCs w:val="24"/>
        </w:rPr>
        <w:t>计算。</w:t>
      </w:r>
    </w:p>
    <w:p w14:paraId="483D493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both"/>
        <w:textAlignment w:val="baseline"/>
        <w:outlineLvl w:val="2"/>
        <w:rPr>
          <w:rFonts w:hint="eastAsia" w:ascii="宋体" w:hAnsi="宋体" w:eastAsia="宋体" w:cs="宋体"/>
          <w:b/>
          <w:bCs/>
          <w:sz w:val="24"/>
          <w:szCs w:val="24"/>
        </w:rPr>
      </w:pPr>
      <w:r>
        <w:rPr>
          <w:rFonts w:hint="eastAsia" w:ascii="宋体" w:hAnsi="宋体" w:eastAsia="宋体" w:cs="宋体"/>
          <w:b/>
          <w:bCs/>
          <w:spacing w:val="-1"/>
          <w:sz w:val="24"/>
          <w:szCs w:val="24"/>
        </w:rPr>
        <w:t>3.5 第二个信封详细评审</w:t>
      </w:r>
    </w:p>
    <w:p w14:paraId="0FB1DFC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宋体" w:hAnsi="宋体" w:eastAsia="宋体" w:cs="宋体"/>
          <w:sz w:val="24"/>
          <w:szCs w:val="24"/>
        </w:rPr>
      </w:pPr>
      <w:r>
        <w:rPr>
          <w:rFonts w:hint="eastAsia" w:ascii="宋体" w:hAnsi="宋体" w:eastAsia="宋体" w:cs="宋体"/>
          <w:spacing w:val="-2"/>
          <w:sz w:val="24"/>
          <w:szCs w:val="24"/>
        </w:rPr>
        <w:t>3.5.1 评标委员会按本章第</w:t>
      </w:r>
      <w:r>
        <w:rPr>
          <w:rFonts w:hint="eastAsia" w:ascii="宋体" w:hAnsi="宋体" w:eastAsia="宋体" w:cs="宋体"/>
          <w:spacing w:val="-38"/>
          <w:sz w:val="24"/>
          <w:szCs w:val="24"/>
        </w:rPr>
        <w:t xml:space="preserve"> </w:t>
      </w:r>
      <w:r>
        <w:rPr>
          <w:rFonts w:hint="eastAsia" w:ascii="宋体" w:hAnsi="宋体" w:eastAsia="宋体" w:cs="宋体"/>
          <w:spacing w:val="-2"/>
          <w:sz w:val="24"/>
          <w:szCs w:val="24"/>
        </w:rPr>
        <w:t>2.2.4</w:t>
      </w:r>
      <w:r>
        <w:rPr>
          <w:rFonts w:hint="eastAsia" w:ascii="宋体" w:hAnsi="宋体" w:eastAsia="宋体" w:cs="宋体"/>
          <w:spacing w:val="-47"/>
          <w:sz w:val="24"/>
          <w:szCs w:val="24"/>
        </w:rPr>
        <w:t xml:space="preserve"> </w:t>
      </w:r>
      <w:r>
        <w:rPr>
          <w:rFonts w:hint="eastAsia" w:ascii="宋体" w:hAnsi="宋体" w:eastAsia="宋体" w:cs="宋体"/>
          <w:spacing w:val="-2"/>
          <w:sz w:val="24"/>
          <w:szCs w:val="24"/>
        </w:rPr>
        <w:t>项（3）</w:t>
      </w:r>
      <w:r>
        <w:rPr>
          <w:rFonts w:hint="eastAsia" w:ascii="宋体" w:hAnsi="宋体" w:eastAsia="宋体" w:cs="宋体"/>
          <w:spacing w:val="-62"/>
          <w:sz w:val="24"/>
          <w:szCs w:val="24"/>
        </w:rPr>
        <w:t xml:space="preserve"> </w:t>
      </w:r>
      <w:r>
        <w:rPr>
          <w:rFonts w:hint="eastAsia" w:ascii="宋体" w:hAnsi="宋体" w:eastAsia="宋体" w:cs="宋体"/>
          <w:spacing w:val="-2"/>
          <w:sz w:val="24"/>
          <w:szCs w:val="24"/>
        </w:rPr>
        <w:t>目规定的评审因素和分值对评标价计</w:t>
      </w:r>
      <w:r>
        <w:rPr>
          <w:rFonts w:hint="eastAsia" w:ascii="宋体" w:hAnsi="宋体" w:eastAsia="宋体" w:cs="宋体"/>
          <w:spacing w:val="-7"/>
          <w:sz w:val="24"/>
          <w:szCs w:val="24"/>
        </w:rPr>
        <w:t>算出得分</w:t>
      </w:r>
      <w:r>
        <w:rPr>
          <w:rFonts w:hint="eastAsia" w:ascii="宋体" w:hAnsi="宋体" w:eastAsia="宋体" w:cs="宋体"/>
          <w:spacing w:val="-53"/>
          <w:sz w:val="24"/>
          <w:szCs w:val="24"/>
        </w:rPr>
        <w:t xml:space="preserve"> </w:t>
      </w:r>
      <w:r>
        <w:rPr>
          <w:rFonts w:hint="eastAsia" w:ascii="宋体" w:hAnsi="宋体" w:eastAsia="宋体" w:cs="宋体"/>
          <w:spacing w:val="-7"/>
          <w:sz w:val="24"/>
          <w:szCs w:val="24"/>
        </w:rPr>
        <w:t>C。评标价得分分值计算保留小数点后两位，小数点后第</w:t>
      </w:r>
      <w:r>
        <w:rPr>
          <w:rFonts w:hint="eastAsia" w:ascii="宋体" w:hAnsi="宋体" w:eastAsia="宋体" w:cs="宋体"/>
          <w:spacing w:val="-8"/>
          <w:sz w:val="24"/>
          <w:szCs w:val="24"/>
        </w:rPr>
        <w:t>三位“</w:t>
      </w:r>
      <w:r>
        <w:rPr>
          <w:rFonts w:hint="eastAsia" w:ascii="宋体" w:hAnsi="宋体" w:eastAsia="宋体" w:cs="宋体"/>
          <w:spacing w:val="-88"/>
          <w:sz w:val="24"/>
          <w:szCs w:val="24"/>
        </w:rPr>
        <w:t xml:space="preserve"> </w:t>
      </w:r>
      <w:r>
        <w:rPr>
          <w:rFonts w:hint="eastAsia" w:ascii="宋体" w:hAnsi="宋体" w:eastAsia="宋体" w:cs="宋体"/>
          <w:spacing w:val="-8"/>
          <w:sz w:val="24"/>
          <w:szCs w:val="24"/>
        </w:rPr>
        <w:t>四舍五入</w:t>
      </w:r>
      <w:r>
        <w:rPr>
          <w:rFonts w:hint="eastAsia" w:ascii="宋体" w:hAnsi="宋体" w:eastAsia="宋体" w:cs="宋体"/>
          <w:spacing w:val="-88"/>
          <w:sz w:val="24"/>
          <w:szCs w:val="24"/>
        </w:rPr>
        <w:t xml:space="preserve"> </w:t>
      </w:r>
      <w:r>
        <w:rPr>
          <w:rFonts w:hint="eastAsia" w:ascii="宋体" w:hAnsi="宋体" w:eastAsia="宋体" w:cs="宋体"/>
          <w:spacing w:val="-8"/>
          <w:sz w:val="24"/>
          <w:szCs w:val="24"/>
        </w:rPr>
        <w:t>”。</w:t>
      </w:r>
    </w:p>
    <w:p w14:paraId="37F3BC6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宋体" w:hAnsi="宋体" w:eastAsia="宋体" w:cs="宋体"/>
          <w:sz w:val="24"/>
          <w:szCs w:val="24"/>
        </w:rPr>
      </w:pPr>
      <w:r>
        <w:rPr>
          <w:rFonts w:hint="eastAsia" w:ascii="宋体" w:hAnsi="宋体" w:eastAsia="宋体" w:cs="宋体"/>
          <w:spacing w:val="-1"/>
          <w:sz w:val="24"/>
          <w:szCs w:val="24"/>
        </w:rPr>
        <w:t>3.5.2 投标人综合得分=投标人的商务和技术得分+C。</w:t>
      </w:r>
    </w:p>
    <w:p w14:paraId="6CF10C5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宋体" w:hAnsi="宋体" w:eastAsia="宋体" w:cs="宋体"/>
          <w:sz w:val="24"/>
          <w:szCs w:val="24"/>
        </w:rPr>
      </w:pPr>
      <w:r>
        <w:rPr>
          <w:rFonts w:hint="eastAsia" w:ascii="宋体" w:hAnsi="宋体" w:eastAsia="宋体" w:cs="宋体"/>
          <w:spacing w:val="-3"/>
          <w:sz w:val="24"/>
          <w:szCs w:val="24"/>
        </w:rPr>
        <w:t>3.5.3 评标委员会发现投标人的报价明显低于其他投标报价，使得其投标报价可能低于其个别成本的，应要求该投标人作出数据电文说明并提供相应的证明材料。投标人不能合理说明或不能提供相应证明材料的，评标委员会应认定该投标人以低于成</w:t>
      </w:r>
      <w:r>
        <w:rPr>
          <w:rFonts w:hint="eastAsia" w:ascii="宋体" w:hAnsi="宋体" w:eastAsia="宋体" w:cs="宋体"/>
          <w:spacing w:val="-1"/>
          <w:sz w:val="24"/>
          <w:szCs w:val="24"/>
        </w:rPr>
        <w:t>本报价竞标，并否决其投标。</w:t>
      </w:r>
    </w:p>
    <w:p w14:paraId="6C792D0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both"/>
        <w:textAlignment w:val="baseline"/>
        <w:outlineLvl w:val="2"/>
        <w:rPr>
          <w:rFonts w:hint="eastAsia" w:ascii="宋体" w:hAnsi="宋体" w:eastAsia="宋体" w:cs="宋体"/>
          <w:b/>
          <w:bCs/>
          <w:sz w:val="24"/>
          <w:szCs w:val="24"/>
        </w:rPr>
      </w:pPr>
      <w:r>
        <w:rPr>
          <w:rFonts w:hint="eastAsia" w:ascii="宋体" w:hAnsi="宋体" w:eastAsia="宋体" w:cs="宋体"/>
          <w:b/>
          <w:bCs/>
          <w:spacing w:val="-1"/>
          <w:sz w:val="24"/>
          <w:szCs w:val="24"/>
        </w:rPr>
        <w:t>3.6 投标文件相关信息的核查</w:t>
      </w:r>
    </w:p>
    <w:p w14:paraId="3CF5A64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宋体" w:hAnsi="宋体" w:eastAsia="宋体" w:cs="宋体"/>
          <w:sz w:val="24"/>
          <w:szCs w:val="24"/>
        </w:rPr>
      </w:pPr>
      <w:r>
        <w:rPr>
          <w:rFonts w:hint="eastAsia" w:ascii="宋体" w:hAnsi="宋体" w:eastAsia="宋体" w:cs="宋体"/>
          <w:spacing w:val="-3"/>
          <w:sz w:val="24"/>
          <w:szCs w:val="24"/>
        </w:rPr>
        <w:t>3.6.1 在评标过程中，评标委员会应查询交通运输主管部门“公路建设市场信用</w:t>
      </w:r>
      <w:r>
        <w:rPr>
          <w:rFonts w:hint="eastAsia" w:ascii="宋体" w:hAnsi="宋体" w:eastAsia="宋体" w:cs="宋体"/>
          <w:spacing w:val="-4"/>
          <w:sz w:val="24"/>
          <w:szCs w:val="24"/>
        </w:rPr>
        <w:t>信息管理系统</w:t>
      </w:r>
      <w:r>
        <w:rPr>
          <w:rFonts w:hint="eastAsia" w:ascii="宋体" w:hAnsi="宋体" w:eastAsia="宋体" w:cs="宋体"/>
          <w:spacing w:val="-73"/>
          <w:sz w:val="24"/>
          <w:szCs w:val="24"/>
        </w:rPr>
        <w:t xml:space="preserve"> </w:t>
      </w:r>
      <w:r>
        <w:rPr>
          <w:rFonts w:hint="eastAsia" w:ascii="宋体" w:hAnsi="宋体" w:eastAsia="宋体" w:cs="宋体"/>
          <w:spacing w:val="-4"/>
          <w:sz w:val="24"/>
          <w:szCs w:val="24"/>
        </w:rPr>
        <w:t>”，对投标人的资质、业绩、主要人员资历和目前在岗情况、信用等级</w:t>
      </w:r>
      <w:r>
        <w:rPr>
          <w:rFonts w:hint="eastAsia" w:ascii="宋体" w:hAnsi="宋体" w:eastAsia="宋体" w:cs="宋体"/>
          <w:spacing w:val="-3"/>
          <w:sz w:val="24"/>
          <w:szCs w:val="24"/>
        </w:rPr>
        <w:t>等信息进行核实。若投标文件载明的信息与交通运输主管部门“公路建设市场信用信</w:t>
      </w:r>
      <w:r>
        <w:rPr>
          <w:rFonts w:hint="eastAsia" w:ascii="宋体" w:hAnsi="宋体" w:eastAsia="宋体" w:cs="宋体"/>
          <w:spacing w:val="-4"/>
          <w:sz w:val="24"/>
          <w:szCs w:val="24"/>
        </w:rPr>
        <w:t>息管理系统</w:t>
      </w:r>
      <w:r>
        <w:rPr>
          <w:rFonts w:hint="eastAsia" w:ascii="宋体" w:hAnsi="宋体" w:eastAsia="宋体" w:cs="宋体"/>
          <w:spacing w:val="-73"/>
          <w:sz w:val="24"/>
          <w:szCs w:val="24"/>
        </w:rPr>
        <w:t xml:space="preserve"> </w:t>
      </w:r>
      <w:r>
        <w:rPr>
          <w:rFonts w:hint="eastAsia" w:ascii="宋体" w:hAnsi="宋体" w:eastAsia="宋体" w:cs="宋体"/>
          <w:spacing w:val="-4"/>
          <w:sz w:val="24"/>
          <w:szCs w:val="24"/>
        </w:rPr>
        <w:t>”发布的信息不符，使得投标人的资格条件不符合招标文件规定的，评标</w:t>
      </w:r>
      <w:r>
        <w:rPr>
          <w:rFonts w:hint="eastAsia" w:ascii="宋体" w:hAnsi="宋体" w:eastAsia="宋体" w:cs="宋体"/>
          <w:spacing w:val="-1"/>
          <w:sz w:val="24"/>
          <w:szCs w:val="24"/>
        </w:rPr>
        <w:t>委员会应否决其投标。</w:t>
      </w:r>
    </w:p>
    <w:p w14:paraId="14B9FD3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宋体" w:hAnsi="宋体" w:eastAsia="宋体" w:cs="宋体"/>
          <w:sz w:val="24"/>
          <w:szCs w:val="24"/>
        </w:rPr>
      </w:pPr>
      <w:r>
        <w:rPr>
          <w:rFonts w:hint="eastAsia" w:ascii="宋体" w:hAnsi="宋体" w:eastAsia="宋体" w:cs="宋体"/>
          <w:spacing w:val="-3"/>
          <w:sz w:val="24"/>
          <w:szCs w:val="24"/>
        </w:rPr>
        <w:t>3.6.2 评标委员会应对在评标过程中发现的投标人与投标人之间、投标人与招标人之间存在的串通投标的情形进行评审和认定。投标人存在串通投标、弄虚作假、行</w:t>
      </w:r>
      <w:r>
        <w:rPr>
          <w:rFonts w:hint="eastAsia" w:ascii="宋体" w:hAnsi="宋体" w:eastAsia="宋体" w:cs="宋体"/>
          <w:spacing w:val="-1"/>
          <w:sz w:val="24"/>
          <w:szCs w:val="24"/>
        </w:rPr>
        <w:t>贿等违法行为的，评标委员会应否决其投标。</w:t>
      </w:r>
    </w:p>
    <w:p w14:paraId="5036E9D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宋体" w:hAnsi="宋体" w:eastAsia="宋体" w:cs="宋体"/>
          <w:spacing w:val="2"/>
          <w:sz w:val="24"/>
          <w:szCs w:val="24"/>
        </w:rPr>
      </w:pPr>
      <w:r>
        <w:rPr>
          <w:rFonts w:hint="eastAsia" w:ascii="宋体" w:hAnsi="宋体" w:eastAsia="宋体" w:cs="宋体"/>
          <w:spacing w:val="-1"/>
          <w:sz w:val="24"/>
          <w:szCs w:val="24"/>
        </w:rPr>
        <w:t>（1）有下列情形之一的，属于投标人相互串通投标：</w:t>
      </w:r>
      <w:r>
        <w:rPr>
          <w:rFonts w:hint="eastAsia" w:ascii="宋体" w:hAnsi="宋体" w:eastAsia="宋体" w:cs="宋体"/>
          <w:spacing w:val="2"/>
          <w:sz w:val="24"/>
          <w:szCs w:val="24"/>
        </w:rPr>
        <w:t xml:space="preserve"> </w:t>
      </w:r>
    </w:p>
    <w:p w14:paraId="1AA37B4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638" w:firstLineChars="273"/>
        <w:jc w:val="both"/>
        <w:textAlignment w:val="baseline"/>
        <w:rPr>
          <w:rFonts w:hint="eastAsia" w:ascii="宋体" w:hAnsi="宋体" w:eastAsia="宋体" w:cs="宋体"/>
          <w:spacing w:val="7"/>
          <w:sz w:val="24"/>
          <w:szCs w:val="24"/>
        </w:rPr>
      </w:pPr>
      <w:r>
        <w:rPr>
          <w:rFonts w:hint="eastAsia" w:ascii="宋体" w:hAnsi="宋体" w:eastAsia="宋体" w:cs="宋体"/>
          <w:spacing w:val="-3"/>
          <w:sz w:val="24"/>
          <w:szCs w:val="24"/>
        </w:rPr>
        <w:t>a.投标人之间协商投标报价等投标文件的实质性内容；</w:t>
      </w:r>
      <w:r>
        <w:rPr>
          <w:rFonts w:hint="eastAsia" w:ascii="宋体" w:hAnsi="宋体" w:eastAsia="宋体" w:cs="宋体"/>
          <w:spacing w:val="7"/>
          <w:sz w:val="24"/>
          <w:szCs w:val="24"/>
        </w:rPr>
        <w:t xml:space="preserve"> </w:t>
      </w:r>
    </w:p>
    <w:p w14:paraId="62F0148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649" w:firstLineChars="273"/>
        <w:jc w:val="both"/>
        <w:textAlignment w:val="baseline"/>
        <w:rPr>
          <w:rFonts w:hint="eastAsia" w:ascii="宋体" w:hAnsi="宋体" w:eastAsia="宋体" w:cs="宋体"/>
          <w:sz w:val="24"/>
          <w:szCs w:val="24"/>
        </w:rPr>
      </w:pPr>
      <w:r>
        <w:rPr>
          <w:rFonts w:hint="eastAsia" w:ascii="宋体" w:hAnsi="宋体" w:eastAsia="宋体" w:cs="宋体"/>
          <w:spacing w:val="-1"/>
          <w:sz w:val="24"/>
          <w:szCs w:val="24"/>
        </w:rPr>
        <w:t>b.投标人之间约定中标人；</w:t>
      </w:r>
    </w:p>
    <w:p w14:paraId="50DA57C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649" w:firstLineChars="273"/>
        <w:jc w:val="both"/>
        <w:textAlignment w:val="baseline"/>
        <w:rPr>
          <w:rFonts w:hint="eastAsia" w:ascii="宋体" w:hAnsi="宋体" w:eastAsia="宋体" w:cs="宋体"/>
          <w:sz w:val="24"/>
          <w:szCs w:val="24"/>
        </w:rPr>
      </w:pPr>
      <w:r>
        <w:rPr>
          <w:rFonts w:hint="eastAsia" w:ascii="宋体" w:hAnsi="宋体" w:eastAsia="宋体" w:cs="宋体"/>
          <w:spacing w:val="-1"/>
          <w:sz w:val="24"/>
          <w:szCs w:val="24"/>
        </w:rPr>
        <w:t>c.投标人之间约定部分投标人放弃投标或中标；</w:t>
      </w:r>
    </w:p>
    <w:p w14:paraId="11F3B65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644" w:firstLineChars="273"/>
        <w:jc w:val="both"/>
        <w:textAlignment w:val="baseline"/>
        <w:rPr>
          <w:rFonts w:hint="eastAsia" w:ascii="宋体" w:hAnsi="宋体" w:eastAsia="宋体" w:cs="宋体"/>
          <w:sz w:val="24"/>
          <w:szCs w:val="24"/>
        </w:rPr>
      </w:pPr>
      <w:r>
        <w:rPr>
          <w:rFonts w:hint="eastAsia" w:ascii="宋体" w:hAnsi="宋体" w:eastAsia="宋体" w:cs="宋体"/>
          <w:spacing w:val="-2"/>
          <w:sz w:val="24"/>
          <w:szCs w:val="24"/>
        </w:rPr>
        <w:t>d.属于同一集团、协会、商会等组织成员的投标人按照该组织</w:t>
      </w:r>
      <w:r>
        <w:rPr>
          <w:rFonts w:hint="eastAsia" w:ascii="宋体" w:hAnsi="宋体" w:eastAsia="宋体" w:cs="宋体"/>
          <w:spacing w:val="-3"/>
          <w:sz w:val="24"/>
          <w:szCs w:val="24"/>
        </w:rPr>
        <w:t>要求协同投标；</w:t>
      </w:r>
      <w:r>
        <w:rPr>
          <w:rFonts w:hint="eastAsia" w:ascii="宋体" w:hAnsi="宋体" w:eastAsia="宋体" w:cs="宋体"/>
          <w:sz w:val="24"/>
          <w:szCs w:val="24"/>
        </w:rPr>
        <w:t xml:space="preserve"> </w:t>
      </w:r>
    </w:p>
    <w:p w14:paraId="428569E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649" w:firstLineChars="273"/>
        <w:jc w:val="both"/>
        <w:textAlignment w:val="baseline"/>
        <w:rPr>
          <w:rFonts w:hint="eastAsia" w:ascii="宋体" w:hAnsi="宋体" w:eastAsia="宋体" w:cs="宋体"/>
          <w:sz w:val="24"/>
          <w:szCs w:val="24"/>
        </w:rPr>
      </w:pPr>
      <w:r>
        <w:rPr>
          <w:rFonts w:hint="eastAsia" w:ascii="宋体" w:hAnsi="宋体" w:eastAsia="宋体" w:cs="宋体"/>
          <w:spacing w:val="-1"/>
          <w:sz w:val="24"/>
          <w:szCs w:val="24"/>
        </w:rPr>
        <w:t>e.投标人之间为谋取中标或排斥特定投标人而采取的其他联合行动。</w:t>
      </w:r>
    </w:p>
    <w:p w14:paraId="3111E04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宋体" w:hAnsi="宋体" w:eastAsia="宋体" w:cs="宋体"/>
          <w:spacing w:val="13"/>
          <w:sz w:val="24"/>
          <w:szCs w:val="24"/>
        </w:rPr>
      </w:pPr>
      <w:r>
        <w:rPr>
          <w:rFonts w:hint="eastAsia" w:ascii="宋体" w:hAnsi="宋体" w:eastAsia="宋体" w:cs="宋体"/>
          <w:spacing w:val="-4"/>
          <w:sz w:val="24"/>
          <w:szCs w:val="24"/>
        </w:rPr>
        <w:t>（2）有下列情形之一的，视为投标人相互串通投标：</w:t>
      </w:r>
      <w:r>
        <w:rPr>
          <w:rFonts w:hint="eastAsia" w:ascii="宋体" w:hAnsi="宋体" w:eastAsia="宋体" w:cs="宋体"/>
          <w:spacing w:val="13"/>
          <w:sz w:val="24"/>
          <w:szCs w:val="24"/>
        </w:rPr>
        <w:t xml:space="preserve"> </w:t>
      </w:r>
    </w:p>
    <w:p w14:paraId="34702C1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637" w:firstLineChars="268"/>
        <w:jc w:val="both"/>
        <w:textAlignment w:val="baseline"/>
        <w:rPr>
          <w:rFonts w:hint="eastAsia" w:ascii="宋体" w:hAnsi="宋体" w:eastAsia="宋体" w:cs="宋体"/>
          <w:sz w:val="24"/>
          <w:szCs w:val="24"/>
        </w:rPr>
      </w:pPr>
      <w:r>
        <w:rPr>
          <w:rFonts w:hint="eastAsia" w:ascii="宋体" w:hAnsi="宋体" w:eastAsia="宋体" w:cs="宋体"/>
          <w:spacing w:val="-1"/>
          <w:sz w:val="24"/>
          <w:szCs w:val="24"/>
        </w:rPr>
        <w:t>a.不同投标人的投标文件由同一单位或个人编制；</w:t>
      </w:r>
    </w:p>
    <w:p w14:paraId="0CF8257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637" w:firstLineChars="268"/>
        <w:jc w:val="both"/>
        <w:textAlignment w:val="baseline"/>
        <w:rPr>
          <w:rFonts w:hint="eastAsia" w:ascii="宋体" w:hAnsi="宋体" w:eastAsia="宋体" w:cs="宋体"/>
          <w:sz w:val="24"/>
          <w:szCs w:val="24"/>
        </w:rPr>
      </w:pPr>
      <w:r>
        <w:rPr>
          <w:rFonts w:hint="eastAsia" w:ascii="宋体" w:hAnsi="宋体" w:eastAsia="宋体" w:cs="宋体"/>
          <w:spacing w:val="-1"/>
          <w:sz w:val="24"/>
          <w:szCs w:val="24"/>
        </w:rPr>
        <w:t>b.不同投标人委托同一单位或个人办理投标事宜；</w:t>
      </w:r>
    </w:p>
    <w:p w14:paraId="40EA63A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637" w:firstLineChars="268"/>
        <w:jc w:val="both"/>
        <w:textAlignment w:val="baseline"/>
        <w:rPr>
          <w:rFonts w:hint="eastAsia" w:ascii="宋体" w:hAnsi="宋体" w:eastAsia="宋体" w:cs="宋体"/>
          <w:sz w:val="24"/>
          <w:szCs w:val="24"/>
        </w:rPr>
      </w:pPr>
      <w:r>
        <w:rPr>
          <w:rFonts w:hint="eastAsia" w:ascii="宋体" w:hAnsi="宋体" w:eastAsia="宋体" w:cs="宋体"/>
          <w:spacing w:val="-1"/>
          <w:sz w:val="24"/>
          <w:szCs w:val="24"/>
        </w:rPr>
        <w:t>c.不同投标人的投标文件载明的项目管理成员为同一人；</w:t>
      </w:r>
    </w:p>
    <w:p w14:paraId="0D3342C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627" w:firstLineChars="268"/>
        <w:jc w:val="both"/>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d.不同投标人的投标文件异常一致或投标报价呈规律性差异；</w:t>
      </w:r>
    </w:p>
    <w:p w14:paraId="59F054A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627" w:firstLineChars="268"/>
        <w:jc w:val="both"/>
        <w:textAlignment w:val="baseline"/>
        <w:rPr>
          <w:rFonts w:hint="eastAsia" w:ascii="宋体" w:hAnsi="宋体" w:eastAsia="宋体" w:cs="宋体"/>
          <w:spacing w:val="8"/>
          <w:sz w:val="24"/>
          <w:szCs w:val="24"/>
        </w:rPr>
      </w:pPr>
      <w:r>
        <w:rPr>
          <w:rFonts w:hint="eastAsia" w:ascii="宋体" w:hAnsi="宋体" w:eastAsia="宋体" w:cs="宋体"/>
          <w:spacing w:val="-3"/>
          <w:sz w:val="24"/>
          <w:szCs w:val="24"/>
        </w:rPr>
        <w:t>e.不同投标人的投标文件出自同一台电脑或同一单位电脑的；</w:t>
      </w:r>
      <w:r>
        <w:rPr>
          <w:rFonts w:hint="eastAsia" w:ascii="宋体" w:hAnsi="宋体" w:eastAsia="宋体" w:cs="宋体"/>
          <w:spacing w:val="8"/>
          <w:sz w:val="24"/>
          <w:szCs w:val="24"/>
        </w:rPr>
        <w:t xml:space="preserve"> </w:t>
      </w:r>
    </w:p>
    <w:p w14:paraId="50DA1DA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637" w:firstLineChars="268"/>
        <w:jc w:val="both"/>
        <w:textAlignment w:val="baseline"/>
        <w:rPr>
          <w:rFonts w:hint="eastAsia" w:ascii="宋体" w:hAnsi="宋体" w:eastAsia="宋体" w:cs="宋体"/>
          <w:sz w:val="24"/>
          <w:szCs w:val="24"/>
        </w:rPr>
      </w:pPr>
      <w:r>
        <w:rPr>
          <w:rFonts w:hint="eastAsia" w:ascii="宋体" w:hAnsi="宋体" w:eastAsia="宋体" w:cs="宋体"/>
          <w:spacing w:val="-1"/>
          <w:sz w:val="24"/>
          <w:szCs w:val="24"/>
        </w:rPr>
        <w:t>f.不同投标人的投标保证金从同一单位或个人的账户转出；</w:t>
      </w:r>
    </w:p>
    <w:p w14:paraId="450E9D5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637" w:firstLineChars="268"/>
        <w:jc w:val="both"/>
        <w:textAlignment w:val="baseline"/>
        <w:rPr>
          <w:rFonts w:hint="eastAsia" w:ascii="宋体" w:hAnsi="宋体" w:eastAsia="宋体" w:cs="宋体"/>
          <w:sz w:val="24"/>
          <w:szCs w:val="24"/>
        </w:rPr>
      </w:pPr>
      <w:r>
        <w:rPr>
          <w:rFonts w:hint="eastAsia" w:ascii="宋体" w:hAnsi="宋体" w:eastAsia="宋体" w:cs="宋体"/>
          <w:spacing w:val="-1"/>
          <w:sz w:val="24"/>
          <w:szCs w:val="24"/>
        </w:rPr>
        <w:t>g.不同投标人编制的投标文件存在两处以上相同错误的；</w:t>
      </w:r>
    </w:p>
    <w:p w14:paraId="02E536B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632" w:firstLineChars="268"/>
        <w:jc w:val="both"/>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h.不同投标人通过同一单位的 IP 地址下载招标文件或上传投标文件的；</w:t>
      </w:r>
    </w:p>
    <w:p w14:paraId="07B9D07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637" w:firstLineChars="268"/>
        <w:jc w:val="both"/>
        <w:textAlignment w:val="baseline"/>
        <w:rPr>
          <w:rFonts w:hint="eastAsia" w:ascii="宋体" w:hAnsi="宋体" w:eastAsia="宋体" w:cs="宋体"/>
          <w:sz w:val="24"/>
          <w:szCs w:val="24"/>
        </w:rPr>
      </w:pPr>
      <w:r>
        <w:rPr>
          <w:rFonts w:hint="eastAsia" w:ascii="宋体" w:hAnsi="宋体" w:eastAsia="宋体" w:cs="宋体"/>
          <w:spacing w:val="-1"/>
          <w:sz w:val="24"/>
          <w:szCs w:val="24"/>
        </w:rPr>
        <w:t>i.参加投标活动的人员为同一项目其他投标人的在职人员的；</w:t>
      </w:r>
    </w:p>
    <w:p w14:paraId="3157D2A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627" w:firstLineChars="268"/>
        <w:jc w:val="both"/>
        <w:textAlignment w:val="baseline"/>
        <w:rPr>
          <w:rFonts w:hint="eastAsia" w:ascii="宋体" w:hAnsi="宋体" w:eastAsia="宋体" w:cs="宋体"/>
          <w:sz w:val="24"/>
          <w:szCs w:val="24"/>
        </w:rPr>
      </w:pPr>
      <w:r>
        <w:rPr>
          <w:rFonts w:hint="eastAsia" w:ascii="宋体" w:hAnsi="宋体" w:eastAsia="宋体" w:cs="宋体"/>
          <w:spacing w:val="-3"/>
          <w:sz w:val="24"/>
          <w:szCs w:val="24"/>
        </w:rPr>
        <w:t>j.不同投标人的法定代表人或者委托代理人、项目负责人、项目总监等人</w:t>
      </w:r>
      <w:r>
        <w:rPr>
          <w:rFonts w:hint="eastAsia" w:ascii="宋体" w:hAnsi="宋体" w:eastAsia="宋体" w:cs="宋体"/>
          <w:spacing w:val="-4"/>
          <w:sz w:val="24"/>
          <w:szCs w:val="24"/>
        </w:rPr>
        <w:t>员有在</w:t>
      </w:r>
      <w:r>
        <w:rPr>
          <w:rFonts w:hint="eastAsia" w:ascii="宋体" w:hAnsi="宋体" w:eastAsia="宋体" w:cs="宋体"/>
          <w:spacing w:val="-3"/>
          <w:sz w:val="24"/>
          <w:szCs w:val="24"/>
        </w:rPr>
        <w:t>同一单位缴纳社会保险的；</w:t>
      </w:r>
    </w:p>
    <w:p w14:paraId="16C8540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627" w:firstLineChars="268"/>
        <w:jc w:val="both"/>
        <w:textAlignment w:val="baseline"/>
        <w:rPr>
          <w:rFonts w:hint="eastAsia" w:ascii="宋体" w:hAnsi="宋体" w:eastAsia="宋体" w:cs="宋体"/>
          <w:sz w:val="24"/>
          <w:szCs w:val="24"/>
        </w:rPr>
      </w:pPr>
      <w:r>
        <w:rPr>
          <w:rFonts w:hint="eastAsia" w:ascii="宋体" w:hAnsi="宋体" w:eastAsia="宋体" w:cs="宋体"/>
          <w:spacing w:val="-3"/>
          <w:sz w:val="24"/>
          <w:szCs w:val="24"/>
        </w:rPr>
        <w:t>k.不同投标人的投标保证金由同一自然人、法人、其他组织账户或者同一账户资金缴纳，或者不同投标人的投标保证金从各自的基本账户转出，但所需资金来自同一</w:t>
      </w:r>
      <w:r>
        <w:rPr>
          <w:rFonts w:hint="eastAsia" w:ascii="宋体" w:hAnsi="宋体" w:eastAsia="宋体" w:cs="宋体"/>
          <w:spacing w:val="-1"/>
          <w:sz w:val="24"/>
          <w:szCs w:val="24"/>
        </w:rPr>
        <w:t>自然人、法人或者其他组织账户的；</w:t>
      </w:r>
    </w:p>
    <w:p w14:paraId="1626160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637" w:firstLineChars="268"/>
        <w:jc w:val="both"/>
        <w:textAlignment w:val="baseline"/>
        <w:rPr>
          <w:rFonts w:hint="eastAsia" w:ascii="宋体" w:hAnsi="宋体" w:eastAsia="宋体" w:cs="宋体"/>
          <w:sz w:val="24"/>
          <w:szCs w:val="24"/>
        </w:rPr>
      </w:pPr>
      <w:r>
        <w:rPr>
          <w:rFonts w:hint="eastAsia" w:ascii="宋体" w:hAnsi="宋体" w:eastAsia="宋体" w:cs="宋体"/>
          <w:spacing w:val="-1"/>
          <w:sz w:val="24"/>
          <w:szCs w:val="24"/>
        </w:rPr>
        <w:t>l.不同投标人参与同一项目招标投标活动中，使用的计算机网卡</w:t>
      </w:r>
      <w:r>
        <w:rPr>
          <w:rFonts w:hint="eastAsia" w:ascii="宋体" w:hAnsi="宋体" w:eastAsia="宋体" w:cs="宋体"/>
          <w:spacing w:val="-56"/>
          <w:sz w:val="24"/>
          <w:szCs w:val="24"/>
        </w:rPr>
        <w:t xml:space="preserve"> </w:t>
      </w:r>
      <w:r>
        <w:rPr>
          <w:rFonts w:hint="eastAsia" w:ascii="宋体" w:hAnsi="宋体" w:eastAsia="宋体" w:cs="宋体"/>
          <w:spacing w:val="-1"/>
          <w:sz w:val="24"/>
          <w:szCs w:val="24"/>
        </w:rPr>
        <w:t>MAC</w:t>
      </w:r>
      <w:r>
        <w:rPr>
          <w:rFonts w:hint="eastAsia" w:ascii="宋体" w:hAnsi="宋体" w:eastAsia="宋体" w:cs="宋体"/>
          <w:spacing w:val="-51"/>
          <w:sz w:val="24"/>
          <w:szCs w:val="24"/>
        </w:rPr>
        <w:t xml:space="preserve"> </w:t>
      </w:r>
      <w:r>
        <w:rPr>
          <w:rFonts w:hint="eastAsia" w:ascii="宋体" w:hAnsi="宋体" w:eastAsia="宋体" w:cs="宋体"/>
          <w:spacing w:val="-1"/>
          <w:sz w:val="24"/>
          <w:szCs w:val="24"/>
        </w:rPr>
        <w:t>地址、CPU序列号、硬盘序列号、加密锁序列号等信息相同的。</w:t>
      </w:r>
    </w:p>
    <w:p w14:paraId="1B56450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宋体" w:hAnsi="宋体" w:eastAsia="宋体" w:cs="宋体"/>
          <w:sz w:val="24"/>
          <w:szCs w:val="24"/>
        </w:rPr>
      </w:pPr>
      <w:r>
        <w:rPr>
          <w:rFonts w:hint="eastAsia" w:ascii="宋体" w:hAnsi="宋体" w:eastAsia="宋体" w:cs="宋体"/>
          <w:spacing w:val="-1"/>
          <w:sz w:val="24"/>
          <w:szCs w:val="24"/>
        </w:rPr>
        <w:t>（3）有下列情形之一的，属于招标人与投标人串通投标：</w:t>
      </w:r>
    </w:p>
    <w:p w14:paraId="40F537F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637" w:firstLineChars="268"/>
        <w:jc w:val="both"/>
        <w:textAlignment w:val="baseline"/>
        <w:rPr>
          <w:rFonts w:hint="eastAsia" w:ascii="宋体" w:hAnsi="宋体" w:eastAsia="宋体" w:cs="宋体"/>
          <w:spacing w:val="18"/>
          <w:sz w:val="24"/>
          <w:szCs w:val="24"/>
        </w:rPr>
      </w:pPr>
      <w:r>
        <w:rPr>
          <w:rFonts w:hint="eastAsia" w:ascii="宋体" w:hAnsi="宋体" w:eastAsia="宋体" w:cs="宋体"/>
          <w:spacing w:val="-1"/>
          <w:sz w:val="24"/>
          <w:szCs w:val="24"/>
        </w:rPr>
        <w:t>a.招标人在开标前开启投标文件并将有关信息泄露给其他投标人;</w:t>
      </w:r>
      <w:r>
        <w:rPr>
          <w:rFonts w:hint="eastAsia" w:ascii="宋体" w:hAnsi="宋体" w:eastAsia="宋体" w:cs="宋体"/>
          <w:spacing w:val="18"/>
          <w:sz w:val="24"/>
          <w:szCs w:val="24"/>
        </w:rPr>
        <w:t xml:space="preserve"> </w:t>
      </w:r>
    </w:p>
    <w:p w14:paraId="1BFC2B6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632" w:firstLineChars="268"/>
        <w:jc w:val="both"/>
        <w:textAlignment w:val="baseline"/>
        <w:rPr>
          <w:rFonts w:hint="eastAsia" w:ascii="宋体" w:hAnsi="宋体" w:eastAsia="宋体" w:cs="宋体"/>
          <w:sz w:val="24"/>
          <w:szCs w:val="24"/>
        </w:rPr>
      </w:pPr>
      <w:r>
        <w:rPr>
          <w:rFonts w:hint="eastAsia" w:ascii="宋体" w:hAnsi="宋体" w:eastAsia="宋体" w:cs="宋体"/>
          <w:spacing w:val="-2"/>
          <w:sz w:val="24"/>
          <w:szCs w:val="24"/>
        </w:rPr>
        <w:t>b.招标人直接或间接向投标人泄露标底、评标委</w:t>
      </w:r>
      <w:r>
        <w:rPr>
          <w:rFonts w:hint="eastAsia" w:ascii="宋体" w:hAnsi="宋体" w:eastAsia="宋体" w:cs="宋体"/>
          <w:spacing w:val="-3"/>
          <w:sz w:val="24"/>
          <w:szCs w:val="24"/>
        </w:rPr>
        <w:t>员会成员等信息；</w:t>
      </w:r>
      <w:r>
        <w:rPr>
          <w:rFonts w:hint="eastAsia" w:ascii="宋体" w:hAnsi="宋体" w:eastAsia="宋体" w:cs="宋体"/>
          <w:sz w:val="24"/>
          <w:szCs w:val="24"/>
        </w:rPr>
        <w:t xml:space="preserve"> </w:t>
      </w:r>
    </w:p>
    <w:p w14:paraId="56F38A0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637" w:firstLineChars="268"/>
        <w:jc w:val="both"/>
        <w:textAlignment w:val="baseline"/>
        <w:rPr>
          <w:rFonts w:hint="eastAsia" w:ascii="宋体" w:hAnsi="宋体" w:eastAsia="宋体" w:cs="宋体"/>
          <w:sz w:val="24"/>
          <w:szCs w:val="24"/>
        </w:rPr>
      </w:pPr>
      <w:r>
        <w:rPr>
          <w:rFonts w:hint="eastAsia" w:ascii="宋体" w:hAnsi="宋体" w:eastAsia="宋体" w:cs="宋体"/>
          <w:spacing w:val="-1"/>
          <w:sz w:val="24"/>
          <w:szCs w:val="24"/>
        </w:rPr>
        <w:t>c.招标人明示或暗示投标人压低或抬高投标报价；</w:t>
      </w:r>
    </w:p>
    <w:p w14:paraId="793FE7D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637" w:firstLineChars="268"/>
        <w:jc w:val="both"/>
        <w:textAlignment w:val="baseline"/>
        <w:rPr>
          <w:rFonts w:hint="eastAsia" w:ascii="宋体" w:hAnsi="宋体" w:eastAsia="宋体" w:cs="宋体"/>
          <w:sz w:val="24"/>
          <w:szCs w:val="24"/>
        </w:rPr>
      </w:pPr>
      <w:r>
        <w:rPr>
          <w:rFonts w:hint="eastAsia" w:ascii="宋体" w:hAnsi="宋体" w:eastAsia="宋体" w:cs="宋体"/>
          <w:spacing w:val="-1"/>
          <w:sz w:val="24"/>
          <w:szCs w:val="24"/>
        </w:rPr>
        <w:t>d.招标人授意投标人撤换、修改投标文件；</w:t>
      </w:r>
    </w:p>
    <w:p w14:paraId="6AF924A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637" w:firstLineChars="268"/>
        <w:jc w:val="both"/>
        <w:textAlignment w:val="baseline"/>
        <w:rPr>
          <w:rFonts w:hint="eastAsia" w:ascii="宋体" w:hAnsi="宋体" w:eastAsia="宋体" w:cs="宋体"/>
          <w:sz w:val="24"/>
          <w:szCs w:val="24"/>
        </w:rPr>
      </w:pPr>
      <w:r>
        <w:rPr>
          <w:rFonts w:hint="eastAsia" w:ascii="宋体" w:hAnsi="宋体" w:eastAsia="宋体" w:cs="宋体"/>
          <w:spacing w:val="-1"/>
          <w:sz w:val="24"/>
          <w:szCs w:val="24"/>
        </w:rPr>
        <w:t>e.招标人明示或暗示投标人为特定投标人中标提供方便；</w:t>
      </w:r>
    </w:p>
    <w:p w14:paraId="1AF23C0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637" w:firstLineChars="268"/>
        <w:jc w:val="both"/>
        <w:textAlignment w:val="baseline"/>
        <w:rPr>
          <w:rFonts w:hint="eastAsia" w:ascii="宋体" w:hAnsi="宋体" w:eastAsia="宋体" w:cs="宋体"/>
          <w:sz w:val="24"/>
          <w:szCs w:val="24"/>
        </w:rPr>
      </w:pPr>
      <w:r>
        <w:rPr>
          <w:rFonts w:hint="eastAsia" w:ascii="宋体" w:hAnsi="宋体" w:eastAsia="宋体" w:cs="宋体"/>
          <w:spacing w:val="-1"/>
          <w:sz w:val="24"/>
          <w:szCs w:val="24"/>
        </w:rPr>
        <w:t>f.招标人与投标人为谋求特定投标人中标而采取的其他串通行为。</w:t>
      </w:r>
    </w:p>
    <w:p w14:paraId="4F75B77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627" w:firstLineChars="268"/>
        <w:jc w:val="both"/>
        <w:textAlignment w:val="baseline"/>
        <w:rPr>
          <w:rFonts w:hint="eastAsia" w:ascii="宋体" w:hAnsi="宋体" w:eastAsia="宋体" w:cs="宋体"/>
          <w:sz w:val="24"/>
          <w:szCs w:val="24"/>
        </w:rPr>
      </w:pPr>
      <w:r>
        <w:rPr>
          <w:rFonts w:hint="eastAsia" w:ascii="宋体" w:hAnsi="宋体" w:eastAsia="宋体" w:cs="宋体"/>
          <w:spacing w:val="-3"/>
          <w:sz w:val="24"/>
          <w:szCs w:val="24"/>
        </w:rPr>
        <w:t>g.招标人、招标代理机构故意损毁、篡改特定的投标文件内容，或者在资格预审</w:t>
      </w:r>
      <w:r>
        <w:rPr>
          <w:rFonts w:hint="eastAsia" w:ascii="宋体" w:hAnsi="宋体" w:eastAsia="宋体" w:cs="宋体"/>
          <w:spacing w:val="-1"/>
          <w:sz w:val="24"/>
          <w:szCs w:val="24"/>
        </w:rPr>
        <w:t>时损毁、篡改特定的资格预审申请文件内容的；</w:t>
      </w:r>
    </w:p>
    <w:p w14:paraId="1CFE6D6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627" w:firstLineChars="268"/>
        <w:jc w:val="both"/>
        <w:textAlignment w:val="baseline"/>
        <w:rPr>
          <w:rFonts w:hint="eastAsia" w:ascii="宋体" w:hAnsi="宋体" w:eastAsia="宋体" w:cs="宋体"/>
          <w:sz w:val="24"/>
          <w:szCs w:val="24"/>
        </w:rPr>
      </w:pPr>
      <w:r>
        <w:rPr>
          <w:rFonts w:hint="eastAsia" w:ascii="宋体" w:hAnsi="宋体" w:eastAsia="宋体" w:cs="宋体"/>
          <w:spacing w:val="-3"/>
          <w:sz w:val="24"/>
          <w:szCs w:val="24"/>
        </w:rPr>
        <w:t>h.招标人、招标代理机构、评标委员会成员直接或者间接向投标人或者投标人的利害关系人泄露获取资格预审文件或者通过资格预审的申请人的名称、数量的；或者</w:t>
      </w:r>
      <w:r>
        <w:rPr>
          <w:rFonts w:hint="eastAsia" w:ascii="宋体" w:hAnsi="宋体" w:eastAsia="宋体" w:cs="宋体"/>
          <w:spacing w:val="-1"/>
          <w:sz w:val="24"/>
          <w:szCs w:val="24"/>
        </w:rPr>
        <w:t>泄露获取招标文件的潜在投标人的名称、数量的；</w:t>
      </w:r>
    </w:p>
    <w:p w14:paraId="3E11D27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627" w:firstLineChars="268"/>
        <w:jc w:val="both"/>
        <w:textAlignment w:val="baseline"/>
        <w:rPr>
          <w:rFonts w:hint="eastAsia" w:ascii="宋体" w:hAnsi="宋体" w:eastAsia="宋体" w:cs="宋体"/>
          <w:sz w:val="24"/>
          <w:szCs w:val="24"/>
        </w:rPr>
      </w:pPr>
      <w:r>
        <w:rPr>
          <w:rFonts w:hint="eastAsia" w:ascii="宋体" w:hAnsi="宋体" w:eastAsia="宋体" w:cs="宋体"/>
          <w:spacing w:val="-3"/>
          <w:sz w:val="24"/>
          <w:szCs w:val="24"/>
        </w:rPr>
        <w:t>i.招标人、招标代理机构、评标委员会成员直接或者间接</w:t>
      </w:r>
      <w:r>
        <w:rPr>
          <w:rFonts w:hint="eastAsia" w:ascii="宋体" w:hAnsi="宋体" w:eastAsia="宋体" w:cs="宋体"/>
          <w:spacing w:val="-4"/>
          <w:sz w:val="24"/>
          <w:szCs w:val="24"/>
        </w:rPr>
        <w:t>向投标人或者投标人的</w:t>
      </w:r>
      <w:r>
        <w:rPr>
          <w:rFonts w:hint="eastAsia" w:ascii="宋体" w:hAnsi="宋体" w:eastAsia="宋体" w:cs="宋体"/>
          <w:spacing w:val="-1"/>
          <w:sz w:val="24"/>
          <w:szCs w:val="24"/>
        </w:rPr>
        <w:t>利害关系人泄露资格审查或者评标情况的；</w:t>
      </w:r>
    </w:p>
    <w:p w14:paraId="5B76CBD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627" w:firstLineChars="268"/>
        <w:jc w:val="both"/>
        <w:textAlignment w:val="baseline"/>
        <w:rPr>
          <w:rFonts w:hint="eastAsia" w:ascii="宋体" w:hAnsi="宋体" w:eastAsia="宋体" w:cs="宋体"/>
          <w:sz w:val="24"/>
          <w:szCs w:val="24"/>
        </w:rPr>
      </w:pPr>
      <w:r>
        <w:rPr>
          <w:rFonts w:hint="eastAsia" w:ascii="宋体" w:hAnsi="宋体" w:eastAsia="宋体" w:cs="宋体"/>
          <w:spacing w:val="-3"/>
          <w:sz w:val="24"/>
          <w:szCs w:val="24"/>
        </w:rPr>
        <w:t>j.招标人、招标代理机构以胁迫、劝退、利诱等方式，使特定投标人以外</w:t>
      </w:r>
      <w:r>
        <w:rPr>
          <w:rFonts w:hint="eastAsia" w:ascii="宋体" w:hAnsi="宋体" w:eastAsia="宋体" w:cs="宋体"/>
          <w:spacing w:val="-4"/>
          <w:sz w:val="24"/>
          <w:szCs w:val="24"/>
        </w:rPr>
        <w:t>的其他</w:t>
      </w:r>
      <w:r>
        <w:rPr>
          <w:rFonts w:hint="eastAsia" w:ascii="宋体" w:hAnsi="宋体" w:eastAsia="宋体" w:cs="宋体"/>
          <w:spacing w:val="-1"/>
          <w:sz w:val="24"/>
          <w:szCs w:val="24"/>
        </w:rPr>
        <w:t>投标人放弃投标或者中标人放弃中标的；</w:t>
      </w:r>
    </w:p>
    <w:p w14:paraId="70B7E8E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627" w:firstLineChars="268"/>
        <w:jc w:val="both"/>
        <w:textAlignment w:val="baseline"/>
        <w:rPr>
          <w:rFonts w:hint="eastAsia" w:ascii="宋体" w:hAnsi="宋体" w:eastAsia="宋体" w:cs="宋体"/>
          <w:sz w:val="24"/>
          <w:szCs w:val="24"/>
        </w:rPr>
      </w:pPr>
      <w:r>
        <w:rPr>
          <w:rFonts w:hint="eastAsia" w:ascii="宋体" w:hAnsi="宋体" w:eastAsia="宋体" w:cs="宋体"/>
          <w:spacing w:val="-3"/>
          <w:sz w:val="24"/>
          <w:szCs w:val="24"/>
        </w:rPr>
        <w:t>k.在依法必须进行招标的项目的中标人确定前，投标人已经开展该项目招标范围</w:t>
      </w:r>
      <w:r>
        <w:rPr>
          <w:rFonts w:hint="eastAsia" w:ascii="宋体" w:hAnsi="宋体" w:eastAsia="宋体" w:cs="宋体"/>
          <w:spacing w:val="-7"/>
          <w:sz w:val="24"/>
          <w:szCs w:val="24"/>
        </w:rPr>
        <w:t>内的工作的。</w:t>
      </w:r>
    </w:p>
    <w:p w14:paraId="707AB72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宋体" w:hAnsi="宋体" w:eastAsia="宋体" w:cs="宋体"/>
          <w:sz w:val="24"/>
          <w:szCs w:val="24"/>
        </w:rPr>
      </w:pPr>
      <w:r>
        <w:rPr>
          <w:rFonts w:hint="eastAsia" w:ascii="宋体" w:hAnsi="宋体" w:eastAsia="宋体" w:cs="宋体"/>
          <w:spacing w:val="-1"/>
          <w:sz w:val="24"/>
          <w:szCs w:val="24"/>
        </w:rPr>
        <w:t>（4）投标人有下列情形之一的，属于弄虚作假的行为：</w:t>
      </w:r>
    </w:p>
    <w:p w14:paraId="3F3F690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638" w:firstLineChars="273"/>
        <w:jc w:val="both"/>
        <w:textAlignment w:val="baseline"/>
        <w:rPr>
          <w:rFonts w:hint="eastAsia" w:ascii="宋体" w:hAnsi="宋体" w:eastAsia="宋体" w:cs="宋体"/>
          <w:spacing w:val="8"/>
          <w:sz w:val="24"/>
          <w:szCs w:val="24"/>
        </w:rPr>
      </w:pPr>
      <w:r>
        <w:rPr>
          <w:rFonts w:hint="eastAsia" w:ascii="宋体" w:hAnsi="宋体" w:eastAsia="宋体" w:cs="宋体"/>
          <w:spacing w:val="-3"/>
          <w:sz w:val="24"/>
          <w:szCs w:val="24"/>
        </w:rPr>
        <w:t>a.使用通过受让或租借等方式获取的资格、资质证书投标；</w:t>
      </w:r>
      <w:r>
        <w:rPr>
          <w:rFonts w:hint="eastAsia" w:ascii="宋体" w:hAnsi="宋体" w:eastAsia="宋体" w:cs="宋体"/>
          <w:spacing w:val="8"/>
          <w:sz w:val="24"/>
          <w:szCs w:val="24"/>
        </w:rPr>
        <w:t xml:space="preserve"> </w:t>
      </w:r>
    </w:p>
    <w:p w14:paraId="6B8C916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649" w:firstLineChars="273"/>
        <w:jc w:val="both"/>
        <w:textAlignment w:val="baseline"/>
        <w:rPr>
          <w:rFonts w:hint="eastAsia" w:ascii="宋体" w:hAnsi="宋体" w:eastAsia="宋体" w:cs="宋体"/>
          <w:sz w:val="24"/>
          <w:szCs w:val="24"/>
        </w:rPr>
      </w:pPr>
      <w:r>
        <w:rPr>
          <w:rFonts w:hint="eastAsia" w:ascii="宋体" w:hAnsi="宋体" w:eastAsia="宋体" w:cs="宋体"/>
          <w:spacing w:val="-1"/>
          <w:sz w:val="24"/>
          <w:szCs w:val="24"/>
        </w:rPr>
        <w:t>b.使用伪造、变造的许可证件；</w:t>
      </w:r>
    </w:p>
    <w:p w14:paraId="5BB6A2C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644" w:firstLineChars="273"/>
        <w:jc w:val="both"/>
        <w:textAlignment w:val="baseline"/>
        <w:rPr>
          <w:rFonts w:hint="eastAsia" w:ascii="宋体" w:hAnsi="宋体" w:eastAsia="宋体" w:cs="宋体"/>
          <w:sz w:val="24"/>
          <w:szCs w:val="24"/>
        </w:rPr>
      </w:pPr>
      <w:r>
        <w:rPr>
          <w:rFonts w:hint="eastAsia" w:ascii="宋体" w:hAnsi="宋体" w:eastAsia="宋体" w:cs="宋体"/>
          <w:spacing w:val="-2"/>
          <w:sz w:val="24"/>
          <w:szCs w:val="24"/>
        </w:rPr>
        <w:t>c.提供虚假的业绩；</w:t>
      </w:r>
    </w:p>
    <w:p w14:paraId="0ECACD2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638" w:firstLineChars="273"/>
        <w:jc w:val="both"/>
        <w:textAlignment w:val="baseline"/>
        <w:rPr>
          <w:rFonts w:hint="eastAsia" w:ascii="宋体" w:hAnsi="宋体" w:eastAsia="宋体" w:cs="宋体"/>
          <w:spacing w:val="10"/>
          <w:sz w:val="24"/>
          <w:szCs w:val="24"/>
        </w:rPr>
      </w:pPr>
      <w:r>
        <w:rPr>
          <w:rFonts w:hint="eastAsia" w:ascii="宋体" w:hAnsi="宋体" w:eastAsia="宋体" w:cs="宋体"/>
          <w:spacing w:val="-3"/>
          <w:sz w:val="24"/>
          <w:szCs w:val="24"/>
        </w:rPr>
        <w:t>d.提供虚假的项目负责人或主要技术人员简历、劳动关系证明；</w:t>
      </w:r>
      <w:r>
        <w:rPr>
          <w:rFonts w:hint="eastAsia" w:ascii="宋体" w:hAnsi="宋体" w:eastAsia="宋体" w:cs="宋体"/>
          <w:spacing w:val="10"/>
          <w:sz w:val="24"/>
          <w:szCs w:val="24"/>
        </w:rPr>
        <w:t xml:space="preserve"> </w:t>
      </w:r>
    </w:p>
    <w:p w14:paraId="394EA60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644" w:firstLineChars="273"/>
        <w:jc w:val="both"/>
        <w:textAlignment w:val="baseline"/>
        <w:rPr>
          <w:rFonts w:hint="eastAsia" w:ascii="宋体" w:hAnsi="宋体" w:eastAsia="宋体" w:cs="宋体"/>
          <w:sz w:val="24"/>
          <w:szCs w:val="24"/>
        </w:rPr>
      </w:pPr>
      <w:r>
        <w:rPr>
          <w:rFonts w:hint="eastAsia" w:ascii="宋体" w:hAnsi="宋体" w:eastAsia="宋体" w:cs="宋体"/>
          <w:spacing w:val="-2"/>
          <w:sz w:val="24"/>
          <w:szCs w:val="24"/>
        </w:rPr>
        <w:t>e.提供虚假的信用状况；</w:t>
      </w:r>
    </w:p>
    <w:p w14:paraId="04CE64E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644" w:firstLineChars="273"/>
        <w:jc w:val="both"/>
        <w:textAlignment w:val="baseline"/>
        <w:rPr>
          <w:rFonts w:hint="eastAsia" w:ascii="宋体" w:hAnsi="宋体" w:eastAsia="宋体" w:cs="宋体"/>
          <w:sz w:val="24"/>
          <w:szCs w:val="24"/>
        </w:rPr>
      </w:pPr>
      <w:r>
        <w:rPr>
          <w:rFonts w:hint="eastAsia" w:ascii="宋体" w:hAnsi="宋体" w:eastAsia="宋体" w:cs="宋体"/>
          <w:spacing w:val="-2"/>
          <w:sz w:val="24"/>
          <w:szCs w:val="24"/>
        </w:rPr>
        <w:t>f.其他弄虚作假的行为。</w:t>
      </w:r>
    </w:p>
    <w:p w14:paraId="53821AB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both"/>
        <w:textAlignment w:val="baseline"/>
        <w:outlineLvl w:val="2"/>
        <w:rPr>
          <w:rFonts w:hint="eastAsia" w:ascii="宋体" w:hAnsi="宋体" w:eastAsia="宋体" w:cs="宋体"/>
          <w:b/>
          <w:bCs/>
          <w:sz w:val="24"/>
          <w:szCs w:val="24"/>
        </w:rPr>
      </w:pPr>
      <w:r>
        <w:rPr>
          <w:rFonts w:hint="eastAsia" w:ascii="宋体" w:hAnsi="宋体" w:eastAsia="宋体" w:cs="宋体"/>
          <w:b/>
          <w:bCs/>
          <w:spacing w:val="-1"/>
          <w:sz w:val="24"/>
          <w:szCs w:val="24"/>
        </w:rPr>
        <w:t>3.7 投标文件的澄清和说明</w:t>
      </w:r>
    </w:p>
    <w:p w14:paraId="179FFBB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宋体" w:hAnsi="宋体" w:eastAsia="宋体" w:cs="宋体"/>
          <w:sz w:val="24"/>
          <w:szCs w:val="24"/>
        </w:rPr>
      </w:pPr>
      <w:r>
        <w:rPr>
          <w:rFonts w:hint="eastAsia" w:ascii="宋体" w:hAnsi="宋体" w:eastAsia="宋体" w:cs="宋体"/>
          <w:spacing w:val="-4"/>
          <w:sz w:val="24"/>
          <w:szCs w:val="24"/>
        </w:rPr>
        <w:t>3.7.1 在评标过程中，评标委员会可以通过“宁夏回族自治区公共资源交易平台</w:t>
      </w:r>
      <w:r>
        <w:rPr>
          <w:rFonts w:hint="eastAsia" w:ascii="宋体" w:hAnsi="宋体" w:eastAsia="宋体" w:cs="宋体"/>
          <w:spacing w:val="-76"/>
          <w:sz w:val="24"/>
          <w:szCs w:val="24"/>
        </w:rPr>
        <w:t xml:space="preserve"> </w:t>
      </w:r>
      <w:r>
        <w:rPr>
          <w:rFonts w:hint="eastAsia" w:ascii="宋体" w:hAnsi="宋体" w:eastAsia="宋体" w:cs="宋体"/>
          <w:spacing w:val="-4"/>
          <w:sz w:val="24"/>
          <w:szCs w:val="24"/>
        </w:rPr>
        <w:t>”</w:t>
      </w:r>
      <w:r>
        <w:rPr>
          <w:rFonts w:hint="eastAsia" w:ascii="宋体" w:hAnsi="宋体" w:eastAsia="宋体" w:cs="宋体"/>
          <w:spacing w:val="-3"/>
          <w:sz w:val="24"/>
          <w:szCs w:val="24"/>
        </w:rPr>
        <w:t>以数据电文形式要求投标人对投标文件中含义不明确的内容、明显文字错误进行数据电文澄清或说明。评标委员会不接受投标人主动提出的澄清、说明。投标人不按评标</w:t>
      </w:r>
      <w:r>
        <w:rPr>
          <w:rFonts w:hint="eastAsia" w:ascii="宋体" w:hAnsi="宋体" w:eastAsia="宋体" w:cs="宋体"/>
          <w:spacing w:val="-1"/>
          <w:sz w:val="24"/>
          <w:szCs w:val="24"/>
        </w:rPr>
        <w:t>委员会要求澄清或说明的，评标委员会应否决其投标。</w:t>
      </w:r>
    </w:p>
    <w:p w14:paraId="7593100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宋体" w:hAnsi="宋体" w:eastAsia="宋体" w:cs="宋体"/>
          <w:sz w:val="24"/>
          <w:szCs w:val="24"/>
        </w:rPr>
      </w:pPr>
      <w:r>
        <w:rPr>
          <w:rFonts w:hint="eastAsia" w:ascii="宋体" w:hAnsi="宋体" w:eastAsia="宋体" w:cs="宋体"/>
          <w:spacing w:val="-3"/>
          <w:sz w:val="24"/>
          <w:szCs w:val="24"/>
        </w:rPr>
        <w:t>3.7.2 澄清和说明不得超出投标文件的范围或改变投标文件的实质性内容（算术</w:t>
      </w:r>
      <w:r>
        <w:rPr>
          <w:rFonts w:hint="eastAsia" w:ascii="宋体" w:hAnsi="宋体" w:eastAsia="宋体" w:cs="宋体"/>
          <w:sz w:val="24"/>
          <w:szCs w:val="24"/>
        </w:rPr>
        <w:t>性错误的修正除外）。投标人的数据电文澄清、</w:t>
      </w:r>
      <w:r>
        <w:rPr>
          <w:rFonts w:hint="eastAsia" w:ascii="宋体" w:hAnsi="宋体" w:eastAsia="宋体" w:cs="宋体"/>
          <w:spacing w:val="-1"/>
          <w:sz w:val="24"/>
          <w:szCs w:val="24"/>
        </w:rPr>
        <w:t>说明属于投标文件的组成部分。</w:t>
      </w:r>
    </w:p>
    <w:p w14:paraId="247345B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hint="eastAsia" w:ascii="宋体" w:hAnsi="宋体" w:eastAsia="宋体" w:cs="宋体"/>
          <w:sz w:val="24"/>
          <w:szCs w:val="24"/>
        </w:rPr>
      </w:pPr>
      <w:r>
        <w:rPr>
          <w:rFonts w:hint="eastAsia" w:ascii="宋体" w:hAnsi="宋体" w:eastAsia="宋体" w:cs="宋体"/>
          <w:spacing w:val="-7"/>
          <w:sz w:val="24"/>
          <w:szCs w:val="24"/>
        </w:rPr>
        <w:t>3.7.3 评标委员会不得暗示或诱导投标人作出澄清、说明，对投标人提交的澄清、</w:t>
      </w:r>
      <w:r>
        <w:rPr>
          <w:rFonts w:hint="eastAsia" w:ascii="宋体" w:hAnsi="宋体" w:eastAsia="宋体" w:cs="宋体"/>
          <w:sz w:val="24"/>
          <w:szCs w:val="24"/>
        </w:rPr>
        <w:t>说明有疑问的，可以要求投标人进一步澄清或说明</w:t>
      </w:r>
      <w:r>
        <w:rPr>
          <w:rFonts w:hint="eastAsia" w:ascii="宋体" w:hAnsi="宋体" w:eastAsia="宋体" w:cs="宋体"/>
          <w:spacing w:val="-1"/>
          <w:sz w:val="24"/>
          <w:szCs w:val="24"/>
        </w:rPr>
        <w:t>，直至满足评标委员会的要求。</w:t>
      </w:r>
    </w:p>
    <w:p w14:paraId="740506E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宋体" w:hAnsi="宋体" w:eastAsia="宋体" w:cs="宋体"/>
          <w:sz w:val="24"/>
          <w:szCs w:val="24"/>
        </w:rPr>
      </w:pPr>
      <w:r>
        <w:rPr>
          <w:rFonts w:hint="eastAsia" w:ascii="宋体" w:hAnsi="宋体" w:eastAsia="宋体" w:cs="宋体"/>
          <w:spacing w:val="-3"/>
          <w:sz w:val="24"/>
          <w:szCs w:val="24"/>
        </w:rPr>
        <w:t>3.7.4 凡超出招标文件规定的或给发包人带来未曾要求的利益的变化、偏差或其</w:t>
      </w:r>
      <w:r>
        <w:rPr>
          <w:rFonts w:hint="eastAsia" w:ascii="宋体" w:hAnsi="宋体" w:eastAsia="宋体" w:cs="宋体"/>
          <w:spacing w:val="-1"/>
          <w:sz w:val="24"/>
          <w:szCs w:val="24"/>
        </w:rPr>
        <w:t>他因素在评标时不予考虑。</w:t>
      </w:r>
    </w:p>
    <w:p w14:paraId="220A999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both"/>
        <w:textAlignment w:val="baseline"/>
        <w:outlineLvl w:val="2"/>
        <w:rPr>
          <w:rFonts w:hint="eastAsia" w:ascii="宋体" w:hAnsi="宋体" w:eastAsia="宋体" w:cs="宋体"/>
          <w:b/>
          <w:bCs/>
          <w:sz w:val="24"/>
          <w:szCs w:val="24"/>
        </w:rPr>
      </w:pPr>
      <w:r>
        <w:rPr>
          <w:rFonts w:hint="eastAsia" w:ascii="宋体" w:hAnsi="宋体" w:eastAsia="宋体" w:cs="宋体"/>
          <w:b/>
          <w:bCs/>
          <w:spacing w:val="-1"/>
          <w:sz w:val="24"/>
          <w:szCs w:val="24"/>
        </w:rPr>
        <w:t>3.8 不得否决投标的情形</w:t>
      </w:r>
    </w:p>
    <w:p w14:paraId="076AD80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jc w:val="both"/>
        <w:textAlignment w:val="baseline"/>
        <w:rPr>
          <w:rFonts w:hint="eastAsia" w:ascii="宋体" w:hAnsi="宋体" w:eastAsia="宋体" w:cs="宋体"/>
          <w:sz w:val="24"/>
          <w:szCs w:val="24"/>
        </w:rPr>
      </w:pPr>
      <w:r>
        <w:rPr>
          <w:rFonts w:hint="eastAsia" w:ascii="宋体" w:hAnsi="宋体" w:eastAsia="宋体" w:cs="宋体"/>
          <w:spacing w:val="-6"/>
          <w:sz w:val="24"/>
          <w:szCs w:val="24"/>
        </w:rPr>
        <w:t>投标文件存在第二章“投标人须知</w:t>
      </w:r>
      <w:r>
        <w:rPr>
          <w:rFonts w:hint="eastAsia" w:ascii="宋体" w:hAnsi="宋体" w:eastAsia="宋体" w:cs="宋体"/>
          <w:spacing w:val="-88"/>
          <w:sz w:val="24"/>
          <w:szCs w:val="24"/>
        </w:rPr>
        <w:t xml:space="preserve"> </w:t>
      </w:r>
      <w:r>
        <w:rPr>
          <w:rFonts w:hint="eastAsia" w:ascii="宋体" w:hAnsi="宋体" w:eastAsia="宋体" w:cs="宋体"/>
          <w:spacing w:val="-6"/>
          <w:sz w:val="24"/>
          <w:szCs w:val="24"/>
        </w:rPr>
        <w:t>”第</w:t>
      </w:r>
      <w:r>
        <w:rPr>
          <w:rFonts w:hint="eastAsia" w:ascii="宋体" w:hAnsi="宋体" w:eastAsia="宋体" w:cs="宋体"/>
          <w:spacing w:val="-33"/>
          <w:sz w:val="24"/>
          <w:szCs w:val="24"/>
        </w:rPr>
        <w:t xml:space="preserve"> </w:t>
      </w:r>
      <w:r>
        <w:rPr>
          <w:rFonts w:hint="eastAsia" w:ascii="宋体" w:hAnsi="宋体" w:eastAsia="宋体" w:cs="宋体"/>
          <w:spacing w:val="-6"/>
          <w:sz w:val="24"/>
          <w:szCs w:val="24"/>
        </w:rPr>
        <w:t>1.12.3</w:t>
      </w:r>
      <w:r>
        <w:rPr>
          <w:rFonts w:hint="eastAsia" w:ascii="宋体" w:hAnsi="宋体" w:eastAsia="宋体" w:cs="宋体"/>
          <w:spacing w:val="-46"/>
          <w:sz w:val="24"/>
          <w:szCs w:val="24"/>
        </w:rPr>
        <w:t xml:space="preserve"> </w:t>
      </w:r>
      <w:r>
        <w:rPr>
          <w:rFonts w:hint="eastAsia" w:ascii="宋体" w:hAnsi="宋体" w:eastAsia="宋体" w:cs="宋体"/>
          <w:spacing w:val="-6"/>
          <w:sz w:val="24"/>
          <w:szCs w:val="24"/>
        </w:rPr>
        <w:t>项所列情形的，</w:t>
      </w:r>
      <w:r>
        <w:rPr>
          <w:rFonts w:hint="eastAsia" w:ascii="宋体" w:hAnsi="宋体" w:eastAsia="宋体" w:cs="宋体"/>
          <w:spacing w:val="-7"/>
          <w:sz w:val="24"/>
          <w:szCs w:val="24"/>
        </w:rPr>
        <w:t>均视为细微偏差，</w:t>
      </w:r>
      <w:r>
        <w:rPr>
          <w:rFonts w:hint="eastAsia" w:ascii="宋体" w:hAnsi="宋体" w:eastAsia="宋体" w:cs="宋体"/>
          <w:spacing w:val="-1"/>
          <w:sz w:val="24"/>
          <w:szCs w:val="24"/>
        </w:rPr>
        <w:t>评标委员会不得否决投标人的投标，应按照第二章“投标</w:t>
      </w:r>
      <w:r>
        <w:rPr>
          <w:rFonts w:hint="eastAsia" w:ascii="宋体" w:hAnsi="宋体" w:eastAsia="宋体" w:cs="宋体"/>
          <w:spacing w:val="-2"/>
          <w:sz w:val="24"/>
          <w:szCs w:val="24"/>
        </w:rPr>
        <w:t>人须知</w:t>
      </w:r>
      <w:r>
        <w:rPr>
          <w:rFonts w:hint="eastAsia" w:ascii="宋体" w:hAnsi="宋体" w:eastAsia="宋体" w:cs="宋体"/>
          <w:spacing w:val="-88"/>
          <w:sz w:val="24"/>
          <w:szCs w:val="24"/>
        </w:rPr>
        <w:t xml:space="preserve"> </w:t>
      </w:r>
      <w:r>
        <w:rPr>
          <w:rFonts w:hint="eastAsia" w:ascii="宋体" w:hAnsi="宋体" w:eastAsia="宋体" w:cs="宋体"/>
          <w:spacing w:val="-2"/>
          <w:sz w:val="24"/>
          <w:szCs w:val="24"/>
        </w:rPr>
        <w:t>”第</w:t>
      </w:r>
      <w:r>
        <w:rPr>
          <w:rFonts w:hint="eastAsia" w:ascii="宋体" w:hAnsi="宋体" w:eastAsia="宋体" w:cs="宋体"/>
          <w:spacing w:val="-33"/>
          <w:sz w:val="24"/>
          <w:szCs w:val="24"/>
        </w:rPr>
        <w:t xml:space="preserve"> </w:t>
      </w:r>
      <w:r>
        <w:rPr>
          <w:rFonts w:hint="eastAsia" w:ascii="宋体" w:hAnsi="宋体" w:eastAsia="宋体" w:cs="宋体"/>
          <w:spacing w:val="-2"/>
          <w:sz w:val="24"/>
          <w:szCs w:val="24"/>
        </w:rPr>
        <w:t>1.12.4</w:t>
      </w:r>
      <w:r>
        <w:rPr>
          <w:rFonts w:hint="eastAsia" w:ascii="宋体" w:hAnsi="宋体" w:eastAsia="宋体" w:cs="宋体"/>
          <w:spacing w:val="-47"/>
          <w:sz w:val="24"/>
          <w:szCs w:val="24"/>
        </w:rPr>
        <w:t xml:space="preserve"> </w:t>
      </w:r>
      <w:r>
        <w:rPr>
          <w:rFonts w:hint="eastAsia" w:ascii="宋体" w:hAnsi="宋体" w:eastAsia="宋体" w:cs="宋体"/>
          <w:spacing w:val="-2"/>
          <w:sz w:val="24"/>
          <w:szCs w:val="24"/>
        </w:rPr>
        <w:t>项规定的原则处理。</w:t>
      </w:r>
    </w:p>
    <w:p w14:paraId="678133D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both"/>
        <w:textAlignment w:val="baseline"/>
        <w:outlineLvl w:val="2"/>
        <w:rPr>
          <w:rFonts w:hint="eastAsia" w:ascii="宋体" w:hAnsi="宋体" w:eastAsia="宋体" w:cs="宋体"/>
          <w:b/>
          <w:bCs/>
          <w:sz w:val="24"/>
          <w:szCs w:val="24"/>
        </w:rPr>
      </w:pPr>
      <w:r>
        <w:rPr>
          <w:rFonts w:hint="eastAsia" w:ascii="宋体" w:hAnsi="宋体" w:eastAsia="宋体" w:cs="宋体"/>
          <w:b/>
          <w:bCs/>
          <w:spacing w:val="-2"/>
          <w:sz w:val="24"/>
          <w:szCs w:val="24"/>
        </w:rPr>
        <w:t>3.9 评标结果</w:t>
      </w:r>
    </w:p>
    <w:p w14:paraId="14CE0CD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both"/>
        <w:textAlignment w:val="baseline"/>
        <w:rPr>
          <w:rFonts w:hint="eastAsia" w:ascii="宋体" w:hAnsi="宋体" w:eastAsia="宋体" w:cs="宋体"/>
          <w:sz w:val="24"/>
          <w:szCs w:val="24"/>
        </w:rPr>
      </w:pPr>
      <w:r>
        <w:rPr>
          <w:rFonts w:hint="eastAsia" w:ascii="宋体" w:hAnsi="宋体" w:eastAsia="宋体" w:cs="宋体"/>
          <w:spacing w:val="-4"/>
          <w:sz w:val="24"/>
          <w:szCs w:val="24"/>
        </w:rPr>
        <w:t>3.9.1 除第二章“投标人须知</w:t>
      </w:r>
      <w:r>
        <w:rPr>
          <w:rFonts w:hint="eastAsia" w:ascii="宋体" w:hAnsi="宋体" w:eastAsia="宋体" w:cs="宋体"/>
          <w:spacing w:val="-75"/>
          <w:sz w:val="24"/>
          <w:szCs w:val="24"/>
        </w:rPr>
        <w:t xml:space="preserve"> </w:t>
      </w:r>
      <w:r>
        <w:rPr>
          <w:rFonts w:hint="eastAsia" w:ascii="宋体" w:hAnsi="宋体" w:eastAsia="宋体" w:cs="宋体"/>
          <w:spacing w:val="-4"/>
          <w:sz w:val="24"/>
          <w:szCs w:val="24"/>
        </w:rPr>
        <w:t>”前附表授权直接确定中标人外，评标委员会按照</w:t>
      </w:r>
      <w:r>
        <w:rPr>
          <w:rFonts w:hint="eastAsia" w:ascii="宋体" w:hAnsi="宋体" w:eastAsia="宋体" w:cs="宋体"/>
          <w:spacing w:val="-1"/>
          <w:sz w:val="24"/>
          <w:szCs w:val="24"/>
        </w:rPr>
        <w:t>得分由高到低的顺序推荐中标候选人，并标明排序。</w:t>
      </w:r>
    </w:p>
    <w:p w14:paraId="79218E0D">
      <w:pPr>
        <w:pStyle w:val="2"/>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pacing w:val="-2"/>
          <w:sz w:val="24"/>
          <w:szCs w:val="24"/>
        </w:rPr>
      </w:pPr>
      <w:r>
        <w:rPr>
          <w:rFonts w:hint="eastAsia" w:ascii="宋体" w:hAnsi="宋体" w:eastAsia="宋体" w:cs="宋体"/>
          <w:spacing w:val="-4"/>
          <w:sz w:val="24"/>
          <w:szCs w:val="24"/>
        </w:rPr>
        <w:t>3.9.2 评标委员会完成评标后，应通过“宁夏回族自治区公共资源交易平台</w:t>
      </w:r>
      <w:r>
        <w:rPr>
          <w:rFonts w:hint="eastAsia" w:ascii="宋体" w:hAnsi="宋体" w:eastAsia="宋体" w:cs="宋体"/>
          <w:spacing w:val="-75"/>
          <w:sz w:val="24"/>
          <w:szCs w:val="24"/>
        </w:rPr>
        <w:t xml:space="preserve"> </w:t>
      </w:r>
      <w:r>
        <w:rPr>
          <w:rFonts w:hint="eastAsia" w:ascii="宋体" w:hAnsi="宋体" w:eastAsia="宋体" w:cs="宋体"/>
          <w:spacing w:val="-4"/>
          <w:sz w:val="24"/>
          <w:szCs w:val="24"/>
        </w:rPr>
        <w:t>”向</w:t>
      </w:r>
      <w:r>
        <w:rPr>
          <w:rFonts w:hint="eastAsia" w:ascii="宋体" w:hAnsi="宋体" w:eastAsia="宋体" w:cs="宋体"/>
          <w:spacing w:val="-2"/>
          <w:sz w:val="24"/>
          <w:szCs w:val="24"/>
        </w:rPr>
        <w:t>招标人提交评标报告。</w:t>
      </w:r>
    </w:p>
    <w:p w14:paraId="227DE251">
      <w:pPr>
        <w:pStyle w:val="2"/>
        <w:rPr>
          <w:rFonts w:hint="default" w:ascii="宋体" w:hAnsi="宋体" w:eastAsia="宋体" w:cs="宋体"/>
          <w:color w:val="000000" w:themeColor="text1"/>
          <w:spacing w:val="-2"/>
          <w:sz w:val="24"/>
          <w:szCs w:val="24"/>
          <w:highlight w:val="none"/>
          <w:lang w:val="en-US" w:eastAsia="zh-CN"/>
          <w14:textFill>
            <w14:solidFill>
              <w14:schemeClr w14:val="tx1"/>
            </w14:solidFill>
          </w14:textFill>
        </w:rPr>
      </w:pPr>
    </w:p>
    <w:sectPr>
      <w:pgSz w:w="11906" w:h="16838"/>
      <w:pgMar w:top="1440" w:right="1519"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7F4121"/>
    <w:rsid w:val="27425908"/>
    <w:rsid w:val="35DB30B2"/>
    <w:rsid w:val="38233460"/>
    <w:rsid w:val="42DF77E8"/>
    <w:rsid w:val="43CC02C7"/>
    <w:rsid w:val="684024C1"/>
    <w:rsid w:val="6B605B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10588</Words>
  <Characters>11269</Characters>
  <Lines>0</Lines>
  <Paragraphs>0</Paragraphs>
  <TotalTime>3</TotalTime>
  <ScaleCrop>false</ScaleCrop>
  <LinksUpToDate>false</LinksUpToDate>
  <CharactersWithSpaces>11506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2025-03-13T01:31:00Z</dcterms:created>
  <dc:creator>Administrator</dc:creator>
  <cp:lastModifiedBy>Administrator</cp:lastModifiedBy>
  <dcterms:modified xsi:type="dcterms:W3CDTF">2025-03-18T07:33:01Z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eyJoZGlkIjoiM2NhYWFkZDRiMmU2YTYxZTE3NzY4N2Q2MjJmMjNlZTgiLCJ1c2VySWQiOiI0MDU0ODAzODgifQ==</vt:lpwstr>
  </property>
  <property fmtid="{D5CDD505-2E9C-101B-9397-08002B2CF9AE}" pid="4" name="ICV">
    <vt:lpwstr>6E1D19C6A87D4BD9A4D5CEE00D17FC50_12</vt:lpwstr>
  </property>
</Properties>
</file>