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line="360" w:lineRule="auto"/>
        <w:ind w:left="-199" w:leftChars="-95" w:right="-168" w:rightChars="-80" w:firstLine="0" w:firstLineChars="0"/>
        <w:jc w:val="center"/>
        <w:rPr>
          <w:rFonts w:hint="eastAsia" w:asciiTheme="minorEastAsia" w:hAnsiTheme="minorEastAsia" w:eastAsiaTheme="minorEastAsia" w:cstheme="minorEastAsia"/>
          <w:b/>
          <w:bCs/>
          <w:color w:val="000000"/>
          <w:kern w:val="0"/>
          <w:sz w:val="36"/>
          <w:szCs w:val="36"/>
          <w:lang w:val="en-US" w:eastAsia="zh-CN" w:bidi="ar"/>
        </w:rPr>
      </w:pPr>
      <w:r>
        <w:rPr>
          <w:rFonts w:hint="eastAsia" w:asciiTheme="minorEastAsia" w:hAnsiTheme="minorEastAsia" w:eastAsiaTheme="minorEastAsia" w:cstheme="minorEastAsia"/>
          <w:b/>
          <w:bCs/>
          <w:color w:val="000000"/>
          <w:kern w:val="0"/>
          <w:sz w:val="36"/>
          <w:szCs w:val="36"/>
          <w:lang w:val="en-US" w:eastAsia="zh-CN" w:bidi="ar"/>
        </w:rPr>
        <w:t>宁夏公路管理中心银川分中心S103线K1+300-K17+949(银川南绕城高速-永宁县旺泉村)段路面提升及公路安全生命防护提升工程项目信息化技术服务竞争性磋商关键内容</w:t>
      </w:r>
    </w:p>
    <w:p>
      <w:pPr>
        <w:pStyle w:val="2"/>
        <w:rPr>
          <w:rFonts w:hint="eastAsia"/>
          <w:lang w:val="en-US" w:eastAsia="zh-CN"/>
        </w:rPr>
      </w:pPr>
    </w:p>
    <w:p>
      <w:pPr>
        <w:keepNext w:val="0"/>
        <w:keepLines w:val="0"/>
        <w:widowControl/>
        <w:numPr>
          <w:ilvl w:val="0"/>
          <w:numId w:val="0"/>
        </w:numPr>
        <w:suppressLineNumbers w:val="0"/>
        <w:spacing w:line="360" w:lineRule="auto"/>
        <w:ind w:leftChars="-95" w:right="-168" w:rightChars="-80"/>
        <w:jc w:val="both"/>
        <w:outlineLvl w:val="0"/>
        <w:rPr>
          <w:rFonts w:hint="eastAsia" w:ascii="宋体" w:hAnsi="宋体" w:eastAsia="宋体" w:cs="宋体"/>
          <w:b/>
          <w:bCs/>
          <w:color w:val="000000"/>
          <w:kern w:val="0"/>
          <w:sz w:val="32"/>
          <w:szCs w:val="32"/>
          <w:lang w:val="en-US" w:eastAsia="zh-CN" w:bidi="ar"/>
        </w:rPr>
      </w:pPr>
      <w:r>
        <w:rPr>
          <w:rFonts w:hint="eastAsia" w:ascii="宋体" w:hAnsi="宋体" w:eastAsia="宋体" w:cs="宋体"/>
          <w:b/>
          <w:bCs/>
          <w:color w:val="000000"/>
          <w:kern w:val="0"/>
          <w:sz w:val="32"/>
          <w:szCs w:val="32"/>
          <w:lang w:val="en-US" w:eastAsia="zh-CN" w:bidi="ar"/>
        </w:rPr>
        <w:t>一、项目概况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bCs/>
          <w:color w:val="000000"/>
          <w:kern w:val="0"/>
          <w:sz w:val="24"/>
          <w:szCs w:val="24"/>
          <w:lang w:val="en-US" w:eastAsia="zh-CN" w:bidi="ar"/>
        </w:rPr>
      </w:pPr>
      <w:r>
        <w:rPr>
          <w:rFonts w:hint="eastAsia" w:asciiTheme="minorEastAsia" w:hAnsiTheme="minorEastAsia" w:eastAsiaTheme="minorEastAsia" w:cstheme="minorEastAsia"/>
          <w:sz w:val="24"/>
          <w:szCs w:val="24"/>
        </w:rPr>
        <w:t>宁夏公路管理中心银川分中心S103线K1+300-K17+949(银川南绕城高速-永宁县旺泉村)段路面提升及公路安全生命防护提升工程</w:t>
      </w:r>
      <w:r>
        <w:rPr>
          <w:rFonts w:hint="eastAsia" w:asciiTheme="minorEastAsia" w:hAnsiTheme="minorEastAsia" w:eastAsiaTheme="minorEastAsia" w:cstheme="minorEastAsia"/>
          <w:sz w:val="24"/>
          <w:szCs w:val="24"/>
          <w:lang w:val="en-US" w:eastAsia="zh-CN"/>
        </w:rPr>
        <w:t>两个标段计划</w:t>
      </w:r>
      <w:r>
        <w:rPr>
          <w:rFonts w:hint="eastAsia" w:asciiTheme="minorEastAsia" w:hAnsiTheme="minorEastAsia" w:eastAsiaTheme="minorEastAsia" w:cstheme="minorEastAsia"/>
          <w:sz w:val="24"/>
          <w:szCs w:val="24"/>
        </w:rPr>
        <w:t>使用工地一体化监管平台，给项目提供信息化</w:t>
      </w:r>
      <w:r>
        <w:rPr>
          <w:rFonts w:hint="eastAsia" w:asciiTheme="minorEastAsia" w:hAnsiTheme="minorEastAsia" w:eastAsiaTheme="minorEastAsia" w:cstheme="minorEastAsia"/>
          <w:sz w:val="24"/>
          <w:szCs w:val="24"/>
          <w:lang w:val="en-US" w:eastAsia="zh-CN"/>
        </w:rPr>
        <w:t>监管</w:t>
      </w:r>
      <w:r>
        <w:rPr>
          <w:rFonts w:hint="eastAsia" w:asciiTheme="minorEastAsia" w:hAnsiTheme="minorEastAsia" w:eastAsiaTheme="minorEastAsia" w:cstheme="minorEastAsia"/>
          <w:sz w:val="24"/>
          <w:szCs w:val="24"/>
        </w:rPr>
        <w:t>技术服务，有效提升工程管控水平。</w:t>
      </w:r>
      <w:r>
        <w:rPr>
          <w:rFonts w:hint="eastAsia" w:asciiTheme="minorEastAsia" w:hAnsiTheme="minorEastAsia" w:eastAsiaTheme="minorEastAsia" w:cstheme="minorEastAsia"/>
          <w:sz w:val="24"/>
          <w:szCs w:val="24"/>
          <w:lang w:val="en-US" w:eastAsia="zh-CN"/>
        </w:rPr>
        <w:t>该监管</w:t>
      </w:r>
      <w:r>
        <w:rPr>
          <w:rFonts w:hint="eastAsia" w:asciiTheme="minorEastAsia" w:hAnsiTheme="minorEastAsia" w:eastAsiaTheme="minorEastAsia" w:cstheme="minorEastAsia"/>
          <w:sz w:val="24"/>
          <w:szCs w:val="24"/>
        </w:rPr>
        <w:t>平台应具有建设管理、劳务管理、机械设备管理、安全管理等功能模块内容</w:t>
      </w:r>
      <w:r>
        <w:rPr>
          <w:rFonts w:hint="eastAsia" w:asciiTheme="minorEastAsia" w:hAnsiTheme="minorEastAsia" w:eastAsiaTheme="minorEastAsia" w:cstheme="minorEastAsia"/>
          <w:sz w:val="24"/>
          <w:szCs w:val="24"/>
          <w:lang w:eastAsia="zh-CN"/>
        </w:rPr>
        <w:t>，能够达到使用要求</w:t>
      </w:r>
      <w:r>
        <w:rPr>
          <w:rFonts w:hint="eastAsia" w:asciiTheme="minorEastAsia" w:hAnsiTheme="minorEastAsia" w:eastAsiaTheme="minorEastAsia" w:cstheme="minorEastAsia"/>
          <w:sz w:val="24"/>
          <w:szCs w:val="24"/>
        </w:rPr>
        <w:t>。本项目直接使用该监管系统，待项目使用完毕之后，采购方支付系统使用费用</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该系统产权属于供应商</w:t>
      </w:r>
      <w:r>
        <w:rPr>
          <w:rFonts w:hint="eastAsia" w:asciiTheme="minorEastAsia" w:hAnsiTheme="minorEastAsia" w:eastAsiaTheme="minorEastAsia" w:cstheme="minorEastAsia"/>
          <w:sz w:val="24"/>
          <w:szCs w:val="24"/>
          <w:lang w:eastAsia="zh-CN"/>
        </w:rPr>
        <w:t>。</w:t>
      </w:r>
    </w:p>
    <w:p>
      <w:pPr>
        <w:keepNext w:val="0"/>
        <w:keepLines w:val="0"/>
        <w:widowControl/>
        <w:numPr>
          <w:ilvl w:val="0"/>
          <w:numId w:val="0"/>
        </w:numPr>
        <w:suppressLineNumbers w:val="0"/>
        <w:spacing w:line="360" w:lineRule="auto"/>
        <w:ind w:leftChars="-95" w:right="-168" w:rightChars="-80"/>
        <w:jc w:val="both"/>
        <w:outlineLvl w:val="0"/>
        <w:rPr>
          <w:rFonts w:hint="eastAsia" w:ascii="宋体" w:hAnsi="宋体" w:eastAsia="宋体" w:cs="宋体"/>
          <w:b/>
          <w:bCs/>
          <w:color w:val="000000"/>
          <w:kern w:val="0"/>
          <w:sz w:val="32"/>
          <w:szCs w:val="32"/>
          <w:lang w:val="en-US" w:eastAsia="zh-CN" w:bidi="ar"/>
        </w:rPr>
      </w:pPr>
      <w:r>
        <w:rPr>
          <w:rFonts w:hint="eastAsia" w:ascii="宋体" w:hAnsi="宋体" w:eastAsia="宋体" w:cs="宋体"/>
          <w:b/>
          <w:bCs/>
          <w:color w:val="000000"/>
          <w:kern w:val="0"/>
          <w:sz w:val="32"/>
          <w:szCs w:val="32"/>
          <w:lang w:val="en-US" w:eastAsia="zh-CN" w:bidi="ar"/>
        </w:rPr>
        <w:t xml:space="preserve">二、对投标人的全部资格条件要求 </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详见招标公告。 </w:t>
      </w:r>
    </w:p>
    <w:p>
      <w:pPr>
        <w:keepNext w:val="0"/>
        <w:keepLines w:val="0"/>
        <w:widowControl/>
        <w:numPr>
          <w:ilvl w:val="0"/>
          <w:numId w:val="0"/>
        </w:numPr>
        <w:suppressLineNumbers w:val="0"/>
        <w:spacing w:line="360" w:lineRule="auto"/>
        <w:ind w:leftChars="-95" w:right="-168" w:rightChars="-80"/>
        <w:jc w:val="both"/>
        <w:outlineLvl w:val="0"/>
        <w:rPr>
          <w:rFonts w:hint="eastAsia" w:ascii="宋体" w:hAnsi="宋体" w:eastAsia="宋体" w:cs="宋体"/>
          <w:b/>
          <w:bCs/>
          <w:color w:val="000000"/>
          <w:kern w:val="0"/>
          <w:sz w:val="32"/>
          <w:szCs w:val="32"/>
          <w:lang w:val="en-US" w:eastAsia="zh-CN" w:bidi="ar"/>
        </w:rPr>
      </w:pPr>
      <w:r>
        <w:rPr>
          <w:rFonts w:hint="eastAsia" w:ascii="宋体" w:hAnsi="宋体" w:eastAsia="宋体" w:cs="宋体"/>
          <w:b/>
          <w:bCs/>
          <w:color w:val="000000"/>
          <w:kern w:val="0"/>
          <w:sz w:val="32"/>
          <w:szCs w:val="32"/>
          <w:lang w:val="en-US" w:eastAsia="zh-CN" w:bidi="ar"/>
        </w:rPr>
        <w:t>三、资格审查办法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32"/>
          <w:lang w:val="en-US" w:eastAsia="zh-CN"/>
        </w:rPr>
      </w:pPr>
      <w:r>
        <w:rPr>
          <w:rFonts w:hint="eastAsia" w:asciiTheme="minorEastAsia" w:hAnsiTheme="minorEastAsia" w:eastAsiaTheme="minorEastAsia" w:cstheme="minorEastAsia"/>
          <w:sz w:val="24"/>
          <w:szCs w:val="32"/>
          <w:lang w:val="en-US" w:eastAsia="zh-CN"/>
        </w:rPr>
        <w:t>1.满足《中华人民共和国政府采购法》第二十二条规定：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32"/>
          <w:lang w:val="en-US" w:eastAsia="zh-CN"/>
        </w:rPr>
      </w:pPr>
      <w:r>
        <w:rPr>
          <w:rFonts w:hint="eastAsia" w:asciiTheme="minorEastAsia" w:hAnsiTheme="minorEastAsia" w:eastAsiaTheme="minorEastAsia" w:cstheme="minorEastAsia"/>
          <w:sz w:val="24"/>
          <w:szCs w:val="32"/>
          <w:lang w:val="en-US" w:eastAsia="zh-CN"/>
        </w:rPr>
        <w:t>（一）具有独立承担民事责任的能力；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32"/>
          <w:lang w:val="en-US" w:eastAsia="zh-CN"/>
        </w:rPr>
      </w:pPr>
      <w:r>
        <w:rPr>
          <w:rFonts w:hint="eastAsia" w:asciiTheme="minorEastAsia" w:hAnsiTheme="minorEastAsia" w:eastAsiaTheme="minorEastAsia" w:cstheme="minorEastAsia"/>
          <w:sz w:val="24"/>
          <w:szCs w:val="32"/>
          <w:lang w:val="en-US" w:eastAsia="zh-CN"/>
        </w:rPr>
        <w:t>（二）具有良好的商业信誉和健全的财务会计制度；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32"/>
          <w:lang w:val="en-US" w:eastAsia="zh-CN"/>
        </w:rPr>
      </w:pPr>
      <w:r>
        <w:rPr>
          <w:rFonts w:hint="eastAsia" w:asciiTheme="minorEastAsia" w:hAnsiTheme="minorEastAsia" w:eastAsiaTheme="minorEastAsia" w:cstheme="minorEastAsia"/>
          <w:sz w:val="24"/>
          <w:szCs w:val="32"/>
          <w:lang w:val="en-US" w:eastAsia="zh-CN"/>
        </w:rPr>
        <w:t>（三）具有履行合同所必需的设备和专业技术能力；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32"/>
          <w:lang w:val="en-US" w:eastAsia="zh-CN"/>
        </w:rPr>
      </w:pPr>
      <w:r>
        <w:rPr>
          <w:rFonts w:hint="eastAsia" w:asciiTheme="minorEastAsia" w:hAnsiTheme="minorEastAsia" w:eastAsiaTheme="minorEastAsia" w:cstheme="minorEastAsia"/>
          <w:sz w:val="24"/>
          <w:szCs w:val="32"/>
          <w:lang w:val="en-US" w:eastAsia="zh-CN"/>
        </w:rPr>
        <w:t>（四）有依法缴纳税收和社会保障资金的良好记录；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32"/>
          <w:lang w:val="en-US" w:eastAsia="zh-CN"/>
        </w:rPr>
      </w:pPr>
      <w:r>
        <w:rPr>
          <w:rFonts w:hint="eastAsia" w:asciiTheme="minorEastAsia" w:hAnsiTheme="minorEastAsia" w:eastAsiaTheme="minorEastAsia" w:cstheme="minorEastAsia"/>
          <w:sz w:val="24"/>
          <w:szCs w:val="32"/>
          <w:lang w:val="en-US" w:eastAsia="zh-CN"/>
        </w:rPr>
        <w:t>（五）参加政府采购活动前三年内，在经营活动中没有重大违法记录；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32"/>
          <w:lang w:val="en-US" w:eastAsia="zh-CN"/>
        </w:rPr>
      </w:pPr>
      <w:r>
        <w:rPr>
          <w:rFonts w:hint="eastAsia" w:asciiTheme="minorEastAsia" w:hAnsiTheme="minorEastAsia" w:eastAsiaTheme="minorEastAsia" w:cstheme="minorEastAsia"/>
          <w:sz w:val="24"/>
          <w:szCs w:val="32"/>
          <w:lang w:val="en-US" w:eastAsia="zh-CN"/>
        </w:rPr>
        <w:t>（六）法律、行政法规规定的其他条件。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32"/>
          <w:lang w:val="en-US" w:eastAsia="zh-CN"/>
        </w:rPr>
      </w:pPr>
      <w:r>
        <w:rPr>
          <w:rFonts w:hint="eastAsia" w:asciiTheme="minorEastAsia" w:hAnsiTheme="minorEastAsia" w:eastAsiaTheme="minorEastAsia" w:cstheme="minorEastAsia"/>
          <w:sz w:val="24"/>
          <w:szCs w:val="32"/>
          <w:lang w:val="en-US" w:eastAsia="zh-CN"/>
        </w:rPr>
        <w:t>2.落实政府采购政策需满足的资格要求：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32"/>
          <w:lang w:val="en-US" w:eastAsia="zh-CN"/>
        </w:rPr>
      </w:pPr>
      <w:r>
        <w:rPr>
          <w:rFonts w:hint="eastAsia" w:asciiTheme="minorEastAsia" w:hAnsiTheme="minorEastAsia" w:eastAsiaTheme="minorEastAsia" w:cstheme="minorEastAsia"/>
          <w:sz w:val="24"/>
          <w:szCs w:val="32"/>
          <w:lang w:val="en-US" w:eastAsia="zh-CN"/>
        </w:rPr>
        <w:t>（1）中小微企业参加宁夏政府采购招投标活动，参照《政府采购促进中小企业发展管理办法》(财政部财库（2020)46号）、《关于进一步加大政府采购支持中小企业力度的通知》(财政部财库（2022)19号）、《宁夏回族自治区财政厅 发展和改革委员会工业和信息化厅 住房和城乡建设厅 交通运输厅 水利厅 公共资源交易管理局 中国人民银行银川中心支行关于落实政府采购促进中小企业发展有关措施的通知》（宁财（采）发〔2022〕275号），小、微型企业对报价给于10%的扣除，用扣除后的价格参与评审。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32"/>
          <w:lang w:val="en-US" w:eastAsia="zh-CN"/>
        </w:rPr>
      </w:pPr>
      <w:r>
        <w:rPr>
          <w:rFonts w:hint="eastAsia" w:asciiTheme="minorEastAsia" w:hAnsiTheme="minorEastAsia" w:eastAsiaTheme="minorEastAsia" w:cstheme="minorEastAsia"/>
          <w:sz w:val="24"/>
          <w:szCs w:val="32"/>
          <w:lang w:val="en-US" w:eastAsia="zh-CN"/>
        </w:rPr>
        <w:t>（2）监狱企业视同为小型、微型企业，监狱企业应提供证明文件,对报价给予10%的扣除，用扣除后的价格参与评审；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32"/>
          <w:lang w:val="en-US" w:eastAsia="zh-CN"/>
        </w:rPr>
      </w:pPr>
      <w:r>
        <w:rPr>
          <w:rFonts w:hint="eastAsia" w:asciiTheme="minorEastAsia" w:hAnsiTheme="minorEastAsia" w:eastAsiaTheme="minorEastAsia" w:cstheme="minorEastAsia"/>
          <w:sz w:val="24"/>
          <w:szCs w:val="32"/>
          <w:lang w:val="en-US" w:eastAsia="zh-CN"/>
        </w:rPr>
        <w:t>（3）残疾人企业应提供声明函，对报价给予10%的扣除，用扣除后的价格参与评审；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32"/>
          <w:lang w:val="en-US" w:eastAsia="zh-CN"/>
        </w:rPr>
      </w:pPr>
      <w:r>
        <w:rPr>
          <w:rFonts w:hint="eastAsia" w:asciiTheme="minorEastAsia" w:hAnsiTheme="minorEastAsia" w:eastAsiaTheme="minorEastAsia" w:cstheme="minorEastAsia"/>
          <w:sz w:val="24"/>
          <w:szCs w:val="32"/>
          <w:lang w:val="en-US" w:eastAsia="zh-CN"/>
        </w:rPr>
        <w:t>（4）根据《自治区财政厅关于明确法人及其分支机构参加政府采购活动相关事项的通知》（宁财（采）发【2021】22号），分支机构不能参与政府采购活动，只能以法人身份参加。但银行、保险、石油石化、电力、电信等有行业特殊情况的，允许分支机构在总公司授权的基础上参加政府采购活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32"/>
          <w:lang w:val="en-US" w:eastAsia="zh-CN"/>
        </w:rPr>
      </w:pPr>
      <w:r>
        <w:rPr>
          <w:rFonts w:hint="eastAsia" w:asciiTheme="minorEastAsia" w:hAnsiTheme="minorEastAsia" w:eastAsiaTheme="minorEastAsia" w:cstheme="minorEastAsia"/>
          <w:sz w:val="24"/>
          <w:szCs w:val="32"/>
          <w:lang w:val="en-US" w:eastAsia="zh-CN"/>
        </w:rPr>
        <w:t>（5）与采购人存在利害关系可能影响采购公正性的供应商，不得参与响应。单位负责人为同一人或者存在直接控股、管理关系的不同供应商，不得参与本项目同一合同项下的响应，否则，其相关响应将被认定为响应无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32"/>
          <w:lang w:val="en-US" w:eastAsia="zh-CN"/>
        </w:rPr>
      </w:pPr>
      <w:r>
        <w:rPr>
          <w:rFonts w:hint="eastAsia" w:asciiTheme="minorEastAsia" w:hAnsiTheme="minorEastAsia" w:eastAsiaTheme="minorEastAsia" w:cstheme="minorEastAsia"/>
          <w:sz w:val="24"/>
          <w:szCs w:val="32"/>
          <w:lang w:val="en-US" w:eastAsia="zh-CN"/>
        </w:rPr>
        <w:t>3.本项目的特定资格要求：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32"/>
          <w:lang w:val="en-US" w:eastAsia="zh-CN"/>
        </w:rPr>
      </w:pPr>
      <w:r>
        <w:rPr>
          <w:rFonts w:hint="eastAsia" w:asciiTheme="minorEastAsia" w:hAnsiTheme="minorEastAsia" w:eastAsiaTheme="minorEastAsia" w:cstheme="minorEastAsia"/>
          <w:sz w:val="24"/>
          <w:szCs w:val="32"/>
          <w:lang w:val="en-US" w:eastAsia="zh-CN"/>
        </w:rPr>
        <w:t>（1）供应商在中华人民共和国境内注册的法人或其他组织的营业执照（或事业单位法人证书，或社会团体法人登记证书），如投标供应商为自然人的需提供自然人身份证明。营业执照经营范围必须有信息技术咨询服务等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32"/>
          <w:lang w:val="en-US" w:eastAsia="zh-CN"/>
        </w:rPr>
      </w:pPr>
      <w:r>
        <w:rPr>
          <w:rFonts w:hint="eastAsia" w:asciiTheme="minorEastAsia" w:hAnsiTheme="minorEastAsia" w:eastAsiaTheme="minorEastAsia" w:cstheme="minorEastAsia"/>
          <w:sz w:val="24"/>
          <w:szCs w:val="32"/>
          <w:lang w:val="en-US" w:eastAsia="zh-CN"/>
        </w:rPr>
        <w:t>（2）供应商法人授权委托书、法定代表人及被授权人身份证复印件（法定代表人直接响应可不提供，但须提供法定代表人身份证复印件）；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32"/>
          <w:lang w:val="en-US" w:eastAsia="zh-CN"/>
        </w:rPr>
      </w:pPr>
      <w:r>
        <w:rPr>
          <w:rFonts w:hint="eastAsia" w:asciiTheme="minorEastAsia" w:hAnsiTheme="minorEastAsia" w:eastAsiaTheme="minorEastAsia" w:cstheme="minorEastAsia"/>
          <w:sz w:val="24"/>
          <w:szCs w:val="32"/>
          <w:lang w:val="en-US" w:eastAsia="zh-CN"/>
        </w:rPr>
        <w:t>（3）供应商在中国政府采购网（www.ccgp.gov.cn）未被列入政府采购严重违法失信行为记录名单，在“信用中国”网站（www.creditchina.gov.cn）未被列入失信被执行人、税收违法黑名单（由采购人或采购代理机构在开标当天查询的结果为准，现场查询供应商在中国政府采购网被列入政府采购严重违法失信行为记录名单，或在“信用中国”网站被列入失信被执行人、税收违法黑名单，响应将被认定为响应无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32"/>
          <w:lang w:val="en-US" w:eastAsia="zh-CN"/>
        </w:rPr>
      </w:pPr>
      <w:r>
        <w:rPr>
          <w:rFonts w:hint="eastAsia" w:asciiTheme="minorEastAsia" w:hAnsiTheme="minorEastAsia" w:eastAsiaTheme="minorEastAsia" w:cstheme="minorEastAsia"/>
          <w:sz w:val="24"/>
          <w:szCs w:val="32"/>
          <w:lang w:val="en-US" w:eastAsia="zh-CN"/>
        </w:rPr>
        <w:t>（4）本项目施工、监理、检测等服务单位不得参与投标，否则，其相关响应将被认定为无效。</w:t>
      </w:r>
    </w:p>
    <w:p>
      <w:pPr>
        <w:keepNext w:val="0"/>
        <w:keepLines w:val="0"/>
        <w:widowControl/>
        <w:numPr>
          <w:ilvl w:val="0"/>
          <w:numId w:val="0"/>
        </w:numPr>
        <w:suppressLineNumbers w:val="0"/>
        <w:spacing w:line="360" w:lineRule="auto"/>
        <w:ind w:leftChars="-95" w:right="-168" w:rightChars="-80"/>
        <w:jc w:val="both"/>
        <w:outlineLvl w:val="0"/>
        <w:rPr>
          <w:rFonts w:hint="eastAsia" w:ascii="宋体" w:hAnsi="宋体" w:eastAsia="宋体" w:cs="宋体"/>
          <w:b/>
          <w:bCs/>
          <w:color w:val="000000"/>
          <w:kern w:val="0"/>
          <w:sz w:val="32"/>
          <w:szCs w:val="32"/>
          <w:lang w:val="en-US" w:eastAsia="zh-CN" w:bidi="ar"/>
        </w:rPr>
      </w:pPr>
      <w:r>
        <w:rPr>
          <w:rFonts w:hint="eastAsia" w:ascii="宋体" w:hAnsi="宋体" w:eastAsia="宋体" w:cs="宋体"/>
          <w:b/>
          <w:bCs/>
          <w:color w:val="000000"/>
          <w:kern w:val="0"/>
          <w:sz w:val="32"/>
          <w:szCs w:val="32"/>
          <w:lang w:val="en-US" w:eastAsia="zh-CN" w:bidi="ar"/>
        </w:rPr>
        <w:t>四、评标办法全文</w:t>
      </w:r>
    </w:p>
    <w:p>
      <w:pPr>
        <w:widowControl/>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bidi="ar"/>
        </w:rPr>
        <w:t xml:space="preserve">磋商小组将按照本项目招标文件进行评审工作，采购人或者采购代理机构负责评审的组织工作。工作程序如下： </w:t>
      </w:r>
    </w:p>
    <w:p>
      <w:pPr>
        <w:widowControl/>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eastAsia="zh-CN" w:bidi="ar"/>
        </w:rPr>
        <w:t>（一）</w:t>
      </w:r>
      <w:r>
        <w:rPr>
          <w:rFonts w:hint="eastAsia" w:asciiTheme="minorEastAsia" w:hAnsiTheme="minorEastAsia" w:eastAsiaTheme="minorEastAsia" w:cstheme="minorEastAsia"/>
          <w:kern w:val="0"/>
          <w:sz w:val="24"/>
          <w:szCs w:val="24"/>
          <w:lang w:bidi="ar"/>
        </w:rPr>
        <w:t xml:space="preserve">评审准备工作，由采购人或者采购代理机构负责 </w:t>
      </w:r>
    </w:p>
    <w:p>
      <w:pPr>
        <w:widowControl/>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bidi="ar"/>
        </w:rPr>
        <w:t xml:space="preserve">1.核对评审专家身份和采购人代表授权函； </w:t>
      </w:r>
    </w:p>
    <w:p>
      <w:pPr>
        <w:widowControl/>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bidi="ar"/>
        </w:rPr>
        <w:t xml:space="preserve">2.宣布评审纪律，集中保管通讯工具； </w:t>
      </w:r>
    </w:p>
    <w:p>
      <w:pPr>
        <w:widowControl/>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bidi="ar"/>
        </w:rPr>
        <w:t xml:space="preserve">3.公布投标人名单，告知评审专家应当回避的情形； </w:t>
      </w:r>
    </w:p>
    <w:p>
      <w:pPr>
        <w:widowControl/>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bidi="ar"/>
        </w:rPr>
        <w:t xml:space="preserve">4.组织磋商小组推选组长，采购人代表不得担任组长； </w:t>
      </w:r>
    </w:p>
    <w:p>
      <w:pPr>
        <w:widowControl/>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bidi="ar"/>
        </w:rPr>
        <w:t xml:space="preserve">5.根据磋商小组的要求介绍政府采购相关政策法律、磋商文件。 </w:t>
      </w:r>
    </w:p>
    <w:p>
      <w:pPr>
        <w:widowControl/>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eastAsia="zh-CN" w:bidi="ar"/>
        </w:rPr>
        <w:t>（二）</w:t>
      </w:r>
      <w:r>
        <w:rPr>
          <w:rFonts w:hint="eastAsia" w:asciiTheme="minorEastAsia" w:hAnsiTheme="minorEastAsia" w:eastAsiaTheme="minorEastAsia" w:cstheme="minorEastAsia"/>
          <w:kern w:val="0"/>
          <w:sz w:val="24"/>
          <w:szCs w:val="24"/>
          <w:lang w:bidi="ar"/>
        </w:rPr>
        <w:t xml:space="preserve">符合性审查工作 </w:t>
      </w:r>
    </w:p>
    <w:p>
      <w:pPr>
        <w:widowControl/>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bidi="ar"/>
        </w:rPr>
        <w:t xml:space="preserve">磋商小组开展符合性审查。符合性审查是指依据磋商文件的规定，从商务和技术角度对响应文件的有效性和完整性进行审查，以确定是否对磋商文件的实质性要求做出响应。 </w:t>
      </w:r>
    </w:p>
    <w:p>
      <w:pPr>
        <w:widowControl/>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bidi="ar"/>
        </w:rPr>
        <w:t xml:space="preserve">1.要求供应商对响应文件有关事项作出澄清或者说明（如有）； </w:t>
      </w:r>
    </w:p>
    <w:p>
      <w:pPr>
        <w:widowControl/>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bidi="ar"/>
        </w:rPr>
        <w:t xml:space="preserve">2.依照磋商文件规定的评审程序、方法和标准进行独立评审； </w:t>
      </w:r>
    </w:p>
    <w:p>
      <w:pPr>
        <w:widowControl/>
        <w:spacing w:line="360" w:lineRule="auto"/>
        <w:ind w:firstLine="482"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kern w:val="0"/>
          <w:sz w:val="24"/>
          <w:szCs w:val="24"/>
          <w:lang w:bidi="ar"/>
        </w:rPr>
        <w:t>本项目评审方法为综合评分法</w:t>
      </w:r>
      <w:r>
        <w:rPr>
          <w:rFonts w:hint="eastAsia" w:asciiTheme="minorEastAsia" w:hAnsiTheme="minorEastAsia" w:eastAsiaTheme="minorEastAsia" w:cstheme="minorEastAsia"/>
          <w:kern w:val="0"/>
          <w:sz w:val="24"/>
          <w:szCs w:val="24"/>
          <w:lang w:bidi="ar"/>
        </w:rPr>
        <w:t xml:space="preserve">，磋商小组对满足磋商文件全部实质性要求的响应文件，按照磋商文件规定的评审因素的量化指标进行评审打分，以评审得分从高到低顺序确定成交候选人。 </w:t>
      </w:r>
    </w:p>
    <w:p>
      <w:pPr>
        <w:widowControl/>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bidi="ar"/>
        </w:rPr>
        <w:t xml:space="preserve">磋商小组每位成员独立对每个有效供应商的响应文件进行评价、打分；然后汇总每个供应商的得分，计算得分平均值，以平均值由高到低进行排序，按排序顺序推荐成交候选人。分值计算保留小数点后两位，第三位四舍五入。 </w:t>
      </w:r>
    </w:p>
    <w:p>
      <w:pPr>
        <w:widowControl/>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eastAsia="zh-CN" w:bidi="ar"/>
        </w:rPr>
        <w:t>（三）</w:t>
      </w:r>
      <w:r>
        <w:rPr>
          <w:rFonts w:hint="eastAsia" w:asciiTheme="minorEastAsia" w:hAnsiTheme="minorEastAsia" w:eastAsiaTheme="minorEastAsia" w:cstheme="minorEastAsia"/>
          <w:kern w:val="0"/>
          <w:sz w:val="24"/>
          <w:szCs w:val="24"/>
          <w:lang w:bidi="ar"/>
        </w:rPr>
        <w:t xml:space="preserve">采购人或者采购代理机构核对评审结果 </w:t>
      </w:r>
    </w:p>
    <w:p>
      <w:pPr>
        <w:widowControl/>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eastAsia="zh-CN" w:bidi="ar"/>
        </w:rPr>
        <w:t>（四）</w:t>
      </w:r>
      <w:r>
        <w:rPr>
          <w:rFonts w:hint="eastAsia" w:asciiTheme="minorEastAsia" w:hAnsiTheme="minorEastAsia" w:eastAsiaTheme="minorEastAsia" w:cstheme="minorEastAsia"/>
          <w:kern w:val="0"/>
          <w:sz w:val="24"/>
          <w:szCs w:val="24"/>
          <w:lang w:bidi="ar"/>
        </w:rPr>
        <w:t xml:space="preserve">确定成交候选人名单，或者根据采购人委托直接确定成交供应商 </w:t>
      </w:r>
    </w:p>
    <w:p>
      <w:pPr>
        <w:widowControl/>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eastAsia="zh-CN" w:bidi="ar"/>
        </w:rPr>
        <w:t>（五）</w:t>
      </w:r>
      <w:r>
        <w:rPr>
          <w:rFonts w:hint="eastAsia" w:asciiTheme="minorEastAsia" w:hAnsiTheme="minorEastAsia" w:eastAsiaTheme="minorEastAsia" w:cstheme="minorEastAsia"/>
          <w:kern w:val="0"/>
          <w:sz w:val="24"/>
          <w:szCs w:val="24"/>
          <w:lang w:bidi="ar"/>
        </w:rPr>
        <w:t xml:space="preserve">评审标准中应考虑下列因素 </w:t>
      </w:r>
    </w:p>
    <w:p>
      <w:pPr>
        <w:widowControl/>
        <w:spacing w:line="360" w:lineRule="auto"/>
        <w:ind w:firstLine="480" w:firstLineChars="200"/>
        <w:jc w:val="left"/>
        <w:rPr>
          <w:rFonts w:hint="eastAsia" w:asciiTheme="minorEastAsia" w:hAnsiTheme="minorEastAsia" w:eastAsiaTheme="minorEastAsia" w:cstheme="minorEastAsia"/>
          <w:kern w:val="0"/>
          <w:sz w:val="24"/>
          <w:szCs w:val="24"/>
          <w:lang w:bidi="ar"/>
        </w:rPr>
      </w:pPr>
      <w:r>
        <w:rPr>
          <w:rFonts w:hint="eastAsia" w:asciiTheme="minorEastAsia" w:hAnsiTheme="minorEastAsia" w:eastAsiaTheme="minorEastAsia" w:cstheme="minorEastAsia"/>
          <w:kern w:val="0"/>
          <w:sz w:val="24"/>
          <w:szCs w:val="24"/>
          <w:lang w:bidi="ar"/>
        </w:rPr>
        <w:t xml:space="preserve">1.政府采购政策要求 </w:t>
      </w:r>
    </w:p>
    <w:p>
      <w:pPr>
        <w:widowControl/>
        <w:spacing w:line="360" w:lineRule="auto"/>
        <w:ind w:firstLine="480" w:firstLineChars="200"/>
        <w:jc w:val="left"/>
        <w:rPr>
          <w:rFonts w:hint="eastAsia" w:asciiTheme="minorEastAsia" w:hAnsiTheme="minorEastAsia" w:eastAsiaTheme="minorEastAsia" w:cstheme="minorEastAsia"/>
          <w:kern w:val="0"/>
          <w:sz w:val="24"/>
          <w:szCs w:val="24"/>
          <w:lang w:bidi="ar"/>
        </w:rPr>
      </w:pPr>
      <w:r>
        <w:rPr>
          <w:rFonts w:hint="eastAsia" w:asciiTheme="minorEastAsia" w:hAnsiTheme="minorEastAsia" w:eastAsiaTheme="minorEastAsia" w:cstheme="minorEastAsia"/>
          <w:kern w:val="0"/>
          <w:sz w:val="24"/>
          <w:szCs w:val="24"/>
          <w:lang w:bidi="ar"/>
        </w:rPr>
        <w:t>（1）中小微企业参加宁夏政府采购活动，依据《政府采购促进中小企业发展管理办法》(财库〔2020〕46号）、《宁夏回族自治区政府采购促进中小企业发展管理办法实施细则》（宁财规发〔2021〕2号）和《宁夏回族自治区财政厅 发展和改革委员会 工业和信息化厅 住房和城乡建设厅 交通运输厅 水利厅 公共资源交易管理局 中国人民银行银川中心支行关于落实政府采购促进中小企业发展有关措施的通知》(宁财（采）发〔2022〕275号），小型和微型企业应提供《中小企业声明函》，对报价给予10%扣除，用扣除后的价格参与评审；</w:t>
      </w:r>
    </w:p>
    <w:p>
      <w:pPr>
        <w:widowControl/>
        <w:spacing w:line="360" w:lineRule="auto"/>
        <w:ind w:firstLine="480" w:firstLineChars="200"/>
        <w:jc w:val="left"/>
        <w:rPr>
          <w:rFonts w:hint="eastAsia" w:asciiTheme="minorEastAsia" w:hAnsiTheme="minorEastAsia" w:eastAsiaTheme="minorEastAsia" w:cstheme="minorEastAsia"/>
          <w:kern w:val="0"/>
          <w:sz w:val="24"/>
          <w:szCs w:val="24"/>
          <w:lang w:bidi="ar"/>
        </w:rPr>
      </w:pPr>
      <w:r>
        <w:rPr>
          <w:rFonts w:hint="eastAsia" w:asciiTheme="minorEastAsia" w:hAnsiTheme="minorEastAsia" w:eastAsiaTheme="minorEastAsia" w:cstheme="minorEastAsia"/>
          <w:kern w:val="0"/>
          <w:sz w:val="24"/>
          <w:szCs w:val="24"/>
          <w:lang w:bidi="ar"/>
        </w:rPr>
        <w:t>（2）根据《政府采购支持监狱企业发展有关问题的通知》（财库〔2014〕68号），监狱企业视同为小型、微型企业，监狱企业应提供证明文件,对报价给予10%的扣除，用扣除后的价格参与评审；</w:t>
      </w:r>
    </w:p>
    <w:p>
      <w:pPr>
        <w:widowControl/>
        <w:spacing w:line="360" w:lineRule="auto"/>
        <w:ind w:firstLine="480" w:firstLineChars="200"/>
        <w:jc w:val="left"/>
        <w:rPr>
          <w:rFonts w:hint="eastAsia" w:asciiTheme="minorEastAsia" w:hAnsiTheme="minorEastAsia" w:eastAsiaTheme="minorEastAsia" w:cstheme="minorEastAsia"/>
          <w:kern w:val="0"/>
          <w:sz w:val="24"/>
          <w:szCs w:val="24"/>
          <w:lang w:bidi="ar"/>
        </w:rPr>
      </w:pPr>
      <w:r>
        <w:rPr>
          <w:rFonts w:hint="eastAsia" w:asciiTheme="minorEastAsia" w:hAnsiTheme="minorEastAsia" w:eastAsiaTheme="minorEastAsia" w:cstheme="minorEastAsia"/>
          <w:kern w:val="0"/>
          <w:sz w:val="24"/>
          <w:szCs w:val="24"/>
          <w:lang w:bidi="ar"/>
        </w:rPr>
        <w:t>（3）根据《财政部民政部中国残疾人联合会关于促进残疾人就业政府采购政策的通知》（财库〔2017〕141号）、《自治区财政厅残疾人联合会关于政府采购支持残疾人就业有关问题的通知》（宁财（采）发〔2020〕545号），残疾人企业应提供声明函，对报价给予10%的扣除，用扣除后的价格参与评审；</w:t>
      </w:r>
    </w:p>
    <w:p>
      <w:pPr>
        <w:widowControl/>
        <w:spacing w:line="360" w:lineRule="auto"/>
        <w:ind w:firstLine="480" w:firstLineChars="200"/>
        <w:jc w:val="left"/>
        <w:rPr>
          <w:rFonts w:hint="eastAsia" w:asciiTheme="minorEastAsia" w:hAnsiTheme="minorEastAsia" w:eastAsiaTheme="minorEastAsia" w:cstheme="minorEastAsia"/>
          <w:kern w:val="0"/>
          <w:sz w:val="24"/>
          <w:szCs w:val="24"/>
          <w:lang w:bidi="ar"/>
        </w:rPr>
      </w:pPr>
      <w:r>
        <w:rPr>
          <w:rFonts w:hint="eastAsia" w:asciiTheme="minorEastAsia" w:hAnsiTheme="minorEastAsia" w:eastAsiaTheme="minorEastAsia" w:cstheme="minorEastAsia"/>
          <w:kern w:val="0"/>
          <w:sz w:val="24"/>
          <w:szCs w:val="24"/>
          <w:lang w:bidi="ar"/>
        </w:rPr>
        <w:t>（4）根据《自治区财政厅关于明确法人及其分支机构参加政府采购活动相关事项的通知》（宁财（采）发〔2021〕22号），分支机构不能参与政府采购活动，只能以法人身份参加。但银行、保险、石油石化、电力、电信等有行业特殊情况的，允许分支机构在总公司授权的基础上参加政府采购活动。投标供应商为分支机构的，分支机构提供的声明函不参与价格折扣。</w:t>
      </w:r>
    </w:p>
    <w:p>
      <w:pPr>
        <w:spacing w:line="360" w:lineRule="auto"/>
        <w:ind w:firstLine="56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其他政府采购政策要求：</w:t>
      </w:r>
      <w:r>
        <w:rPr>
          <w:rFonts w:hint="eastAsia" w:asciiTheme="minorEastAsia" w:hAnsiTheme="minorEastAsia" w:eastAsiaTheme="minorEastAsia" w:cstheme="minorEastAsia"/>
          <w:sz w:val="24"/>
          <w:szCs w:val="24"/>
          <w:lang w:val="en-US" w:eastAsia="zh-CN"/>
        </w:rPr>
        <w:t>/</w:t>
      </w:r>
    </w:p>
    <w:p>
      <w:pPr>
        <w:spacing w:line="360" w:lineRule="auto"/>
        <w:ind w:firstLine="56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3.成交候选人并列时的处理方式</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val="0"/>
          <w:bCs w:val="0"/>
          <w:sz w:val="24"/>
          <w:szCs w:val="24"/>
        </w:rPr>
        <w:t>磋商结果按评审后得分由高到低顺序排列。得分相同的，按修正和扣除后的投标报价由低到高顺序排列。得分与投标报价均相同时，则按照技术</w:t>
      </w:r>
      <w:r>
        <w:rPr>
          <w:rFonts w:hint="eastAsia" w:asciiTheme="minorEastAsia" w:hAnsiTheme="minorEastAsia" w:eastAsiaTheme="minorEastAsia" w:cstheme="minorEastAsia"/>
          <w:b w:val="0"/>
          <w:bCs w:val="0"/>
          <w:sz w:val="24"/>
          <w:szCs w:val="24"/>
          <w:lang w:eastAsia="zh-CN"/>
        </w:rPr>
        <w:t>指标优劣</w:t>
      </w:r>
      <w:r>
        <w:rPr>
          <w:rFonts w:hint="eastAsia" w:asciiTheme="minorEastAsia" w:hAnsiTheme="minorEastAsia" w:eastAsiaTheme="minorEastAsia" w:cstheme="minorEastAsia"/>
          <w:b w:val="0"/>
          <w:bCs w:val="0"/>
          <w:sz w:val="24"/>
          <w:szCs w:val="24"/>
        </w:rPr>
        <w:t>得分顺序确定排列</w:t>
      </w:r>
      <w:r>
        <w:rPr>
          <w:rFonts w:hint="eastAsia" w:asciiTheme="minorEastAsia" w:hAnsiTheme="minorEastAsia" w:eastAsiaTheme="minorEastAsia" w:cstheme="minorEastAsia"/>
          <w:b w:val="0"/>
          <w:bCs w:val="0"/>
          <w:sz w:val="24"/>
          <w:szCs w:val="24"/>
          <w:lang w:eastAsia="zh-CN"/>
        </w:rPr>
        <w:t>。</w:t>
      </w:r>
    </w:p>
    <w:p>
      <w:pPr>
        <w:keepNext w:val="0"/>
        <w:keepLines w:val="0"/>
        <w:widowControl/>
        <w:numPr>
          <w:ilvl w:val="0"/>
          <w:numId w:val="0"/>
        </w:numPr>
        <w:suppressLineNumbers w:val="0"/>
        <w:spacing w:line="360" w:lineRule="auto"/>
        <w:ind w:leftChars="-95" w:right="-168" w:rightChars="-80"/>
        <w:jc w:val="both"/>
        <w:outlineLvl w:val="0"/>
        <w:rPr>
          <w:rFonts w:hint="eastAsia" w:ascii="宋体" w:hAnsi="宋体" w:eastAsia="宋体" w:cs="宋体"/>
          <w:b/>
          <w:bCs/>
          <w:color w:val="000000"/>
          <w:kern w:val="0"/>
          <w:sz w:val="32"/>
          <w:szCs w:val="32"/>
          <w:lang w:val="en-US" w:eastAsia="zh-CN" w:bidi="ar"/>
        </w:rPr>
      </w:pPr>
      <w:r>
        <w:rPr>
          <w:rFonts w:hint="eastAsia" w:ascii="宋体" w:hAnsi="宋体" w:eastAsia="宋体" w:cs="宋体"/>
          <w:b/>
          <w:bCs/>
          <w:color w:val="000000"/>
          <w:kern w:val="0"/>
          <w:sz w:val="32"/>
          <w:szCs w:val="32"/>
          <w:lang w:val="en-US" w:eastAsia="zh-CN" w:bidi="ar"/>
        </w:rPr>
        <w:t>五、评审因素和指标</w:t>
      </w:r>
      <w:bookmarkStart w:id="0" w:name="_GoBack"/>
      <w:bookmarkEnd w:id="0"/>
    </w:p>
    <w:p>
      <w:pPr>
        <w:pStyle w:val="18"/>
        <w:keepNext w:val="0"/>
        <w:keepLines w:val="0"/>
        <w:pageBreakBefore w:val="0"/>
        <w:widowControl w:val="0"/>
        <w:kinsoku/>
        <w:wordWrap/>
        <w:overflowPunct/>
        <w:topLinePunct w:val="0"/>
        <w:autoSpaceDE/>
        <w:autoSpaceDN/>
        <w:bidi w:val="0"/>
        <w:adjustRightInd/>
        <w:snapToGrid/>
        <w:spacing w:line="336" w:lineRule="auto"/>
        <w:jc w:val="center"/>
        <w:textAlignment w:val="auto"/>
        <w:rPr>
          <w:sz w:val="28"/>
          <w:szCs w:val="28"/>
        </w:rPr>
      </w:pPr>
      <w:r>
        <w:rPr>
          <w:rFonts w:hint="eastAsia" w:ascii="宋体" w:hAnsi="宋体" w:eastAsia="宋体" w:cs="宋体"/>
          <w:b/>
          <w:bCs/>
          <w:sz w:val="28"/>
          <w:szCs w:val="28"/>
          <w:lang w:val="en-US" w:eastAsia="zh-CN"/>
        </w:rPr>
        <w:t>综合评分法分值构成</w:t>
      </w:r>
    </w:p>
    <w:tbl>
      <w:tblPr>
        <w:tblStyle w:val="9"/>
        <w:tblW w:w="963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15"/>
        <w:gridCol w:w="1082"/>
        <w:gridCol w:w="706"/>
        <w:gridCol w:w="72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2403" w:type="dxa"/>
            <w:gridSpan w:val="3"/>
            <w:vAlign w:val="center"/>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分值构成</w:t>
            </w:r>
          </w:p>
        </w:tc>
        <w:tc>
          <w:tcPr>
            <w:tcW w:w="7235" w:type="dxa"/>
            <w:vAlign w:val="center"/>
          </w:tcPr>
          <w:p>
            <w:pPr>
              <w:keepNext w:val="0"/>
              <w:keepLines w:val="0"/>
              <w:pageBreakBefore w:val="0"/>
              <w:widowControl w:val="0"/>
              <w:kinsoku/>
              <w:wordWrap/>
              <w:overflowPunct/>
              <w:topLinePunct w:val="0"/>
              <w:autoSpaceDE/>
              <w:autoSpaceDN/>
              <w:bidi w:val="0"/>
              <w:adjustRightInd/>
              <w:snapToGrid/>
              <w:spacing w:line="336" w:lineRule="auto"/>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总分100分，其中：</w:t>
            </w:r>
          </w:p>
          <w:p>
            <w:pPr>
              <w:keepNext w:val="0"/>
              <w:keepLines w:val="0"/>
              <w:pageBreakBefore w:val="0"/>
              <w:widowControl w:val="0"/>
              <w:kinsoku/>
              <w:wordWrap/>
              <w:overflowPunct/>
              <w:topLinePunct w:val="0"/>
              <w:autoSpaceDE/>
              <w:autoSpaceDN/>
              <w:bidi w:val="0"/>
              <w:adjustRightInd/>
              <w:snapToGrid/>
              <w:spacing w:line="336" w:lineRule="auto"/>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投标报价：2</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分</w:t>
            </w:r>
          </w:p>
          <w:p>
            <w:pPr>
              <w:keepNext w:val="0"/>
              <w:keepLines w:val="0"/>
              <w:pageBreakBefore w:val="0"/>
              <w:widowControl w:val="0"/>
              <w:kinsoku/>
              <w:wordWrap/>
              <w:overflowPunct/>
              <w:topLinePunct w:val="0"/>
              <w:autoSpaceDE/>
              <w:autoSpaceDN/>
              <w:bidi w:val="0"/>
              <w:adjustRightInd/>
              <w:snapToGrid/>
              <w:spacing w:line="336" w:lineRule="auto"/>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企业业绩：</w:t>
            </w:r>
            <w:r>
              <w:rPr>
                <w:rFonts w:hint="eastAsia" w:asciiTheme="minorEastAsia" w:hAnsiTheme="minorEastAsia" w:eastAsiaTheme="minorEastAsia" w:cstheme="minorEastAsia"/>
                <w:sz w:val="24"/>
                <w:szCs w:val="24"/>
                <w:lang w:val="en-US" w:eastAsia="zh-CN"/>
              </w:rPr>
              <w:t>25</w:t>
            </w:r>
            <w:r>
              <w:rPr>
                <w:rFonts w:hint="eastAsia" w:asciiTheme="minorEastAsia" w:hAnsiTheme="minorEastAsia" w:eastAsiaTheme="minorEastAsia" w:cstheme="minorEastAsia"/>
                <w:sz w:val="24"/>
                <w:szCs w:val="24"/>
              </w:rPr>
              <w:t>分</w:t>
            </w:r>
          </w:p>
          <w:p>
            <w:pPr>
              <w:pStyle w:val="2"/>
              <w:keepNext w:val="0"/>
              <w:keepLines w:val="0"/>
              <w:pageBreakBefore w:val="0"/>
              <w:widowControl w:val="0"/>
              <w:tabs>
                <w:tab w:val="left" w:pos="567"/>
              </w:tabs>
              <w:kinsoku/>
              <w:wordWrap/>
              <w:overflowPunct/>
              <w:topLinePunct w:val="0"/>
              <w:autoSpaceDE/>
              <w:autoSpaceDN/>
              <w:bidi w:val="0"/>
              <w:adjustRightInd/>
              <w:snapToGrid/>
              <w:spacing w:line="336" w:lineRule="auto"/>
              <w:ind w:left="0" w:leftChars="0" w:firstLine="0" w:firstLineChars="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主要人员：5分</w:t>
            </w:r>
          </w:p>
          <w:p>
            <w:pPr>
              <w:keepNext w:val="0"/>
              <w:keepLines w:val="0"/>
              <w:pageBreakBefore w:val="0"/>
              <w:widowControl w:val="0"/>
              <w:kinsoku/>
              <w:wordWrap/>
              <w:overflowPunct/>
              <w:topLinePunct w:val="0"/>
              <w:autoSpaceDE/>
              <w:autoSpaceDN/>
              <w:bidi w:val="0"/>
              <w:adjustRightInd/>
              <w:snapToGrid/>
              <w:spacing w:line="336" w:lineRule="auto"/>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技术建议书：45分</w:t>
            </w:r>
          </w:p>
          <w:p>
            <w:pPr>
              <w:keepNext w:val="0"/>
              <w:keepLines w:val="0"/>
              <w:pageBreakBefore w:val="0"/>
              <w:widowControl w:val="0"/>
              <w:kinsoku/>
              <w:wordWrap/>
              <w:overflowPunct/>
              <w:topLinePunct w:val="0"/>
              <w:autoSpaceDE/>
              <w:autoSpaceDN/>
              <w:bidi w:val="0"/>
              <w:adjustRightInd/>
              <w:snapToGrid/>
              <w:spacing w:line="336" w:lineRule="auto"/>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（1）对本项目理解及服务方案：20分</w:t>
            </w:r>
          </w:p>
          <w:p>
            <w:pPr>
              <w:keepNext w:val="0"/>
              <w:keepLines w:val="0"/>
              <w:pageBreakBefore w:val="0"/>
              <w:widowControl w:val="0"/>
              <w:kinsoku/>
              <w:wordWrap/>
              <w:overflowPunct/>
              <w:topLinePunct w:val="0"/>
              <w:autoSpaceDE/>
              <w:autoSpaceDN/>
              <w:bidi w:val="0"/>
              <w:adjustRightInd/>
              <w:snapToGrid/>
              <w:spacing w:line="336" w:lineRule="auto"/>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（2）重点、难点分析及应对措施：10分</w:t>
            </w:r>
          </w:p>
          <w:p>
            <w:pPr>
              <w:keepNext w:val="0"/>
              <w:keepLines w:val="0"/>
              <w:pageBreakBefore w:val="0"/>
              <w:widowControl w:val="0"/>
              <w:kinsoku/>
              <w:wordWrap/>
              <w:overflowPunct/>
              <w:topLinePunct w:val="0"/>
              <w:autoSpaceDE/>
              <w:autoSpaceDN/>
              <w:bidi w:val="0"/>
              <w:adjustRightInd/>
              <w:snapToGrid/>
              <w:spacing w:line="336" w:lineRule="auto"/>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（3）后续服务安排及保证措施：10分</w:t>
            </w:r>
          </w:p>
          <w:p>
            <w:pPr>
              <w:keepNext w:val="0"/>
              <w:keepLines w:val="0"/>
              <w:pageBreakBefore w:val="0"/>
              <w:widowControl w:val="0"/>
              <w:kinsoku/>
              <w:wordWrap/>
              <w:overflowPunct/>
              <w:topLinePunct w:val="0"/>
              <w:autoSpaceDE/>
              <w:autoSpaceDN/>
              <w:bidi w:val="0"/>
              <w:adjustRightInd/>
              <w:snapToGrid/>
              <w:spacing w:line="336" w:lineRule="auto"/>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（4）服务承诺：5分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15" w:type="dxa"/>
            <w:vAlign w:val="center"/>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序号</w:t>
            </w:r>
          </w:p>
        </w:tc>
        <w:tc>
          <w:tcPr>
            <w:tcW w:w="1082" w:type="dxa"/>
            <w:vAlign w:val="center"/>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评分项目</w:t>
            </w:r>
          </w:p>
        </w:tc>
        <w:tc>
          <w:tcPr>
            <w:tcW w:w="706" w:type="dxa"/>
            <w:vAlign w:val="center"/>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分值</w:t>
            </w:r>
          </w:p>
        </w:tc>
        <w:tc>
          <w:tcPr>
            <w:tcW w:w="7235" w:type="dxa"/>
            <w:vAlign w:val="center"/>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15" w:type="dxa"/>
            <w:vAlign w:val="center"/>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082" w:type="dxa"/>
            <w:vAlign w:val="center"/>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投标报价</w:t>
            </w:r>
          </w:p>
        </w:tc>
        <w:tc>
          <w:tcPr>
            <w:tcW w:w="706" w:type="dxa"/>
            <w:vAlign w:val="center"/>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分</w:t>
            </w:r>
          </w:p>
        </w:tc>
        <w:tc>
          <w:tcPr>
            <w:tcW w:w="7235" w:type="dxa"/>
            <w:vAlign w:val="center"/>
          </w:tcPr>
          <w:p>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磋商报价得分＝（磋商基准价/最后磋商报价）×25（保留两位小数）。</w:t>
            </w:r>
          </w:p>
          <w:p>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磋商基准价：满足招标文件要求且最后磋商价格最低的磋商报价。</w:t>
            </w:r>
          </w:p>
          <w:p>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备注：项目评审过程中，不得去掉报价中的最高报价和最低报价。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15" w:type="dxa"/>
            <w:vAlign w:val="center"/>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1082" w:type="dxa"/>
            <w:vAlign w:val="center"/>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企业业绩</w:t>
            </w:r>
          </w:p>
        </w:tc>
        <w:tc>
          <w:tcPr>
            <w:tcW w:w="706" w:type="dxa"/>
            <w:vAlign w:val="center"/>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25</w:t>
            </w:r>
            <w:r>
              <w:rPr>
                <w:rFonts w:hint="eastAsia" w:asciiTheme="minorEastAsia" w:hAnsiTheme="minorEastAsia" w:eastAsiaTheme="minorEastAsia" w:cstheme="minorEastAsia"/>
                <w:sz w:val="24"/>
                <w:szCs w:val="24"/>
              </w:rPr>
              <w:t>分</w:t>
            </w:r>
          </w:p>
        </w:tc>
        <w:tc>
          <w:tcPr>
            <w:tcW w:w="7235" w:type="dxa"/>
            <w:vAlign w:val="center"/>
          </w:tcPr>
          <w:p>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sz w:val="24"/>
                <w:szCs w:val="24"/>
              </w:rPr>
              <w:t>投标人近三</w:t>
            </w:r>
            <w:r>
              <w:rPr>
                <w:rFonts w:hint="eastAsia" w:asciiTheme="minorEastAsia" w:hAnsiTheme="minorEastAsia" w:eastAsiaTheme="minorEastAsia" w:cstheme="minorEastAsia"/>
                <w:sz w:val="24"/>
                <w:szCs w:val="24"/>
                <w:highlight w:val="none"/>
              </w:rPr>
              <w:t>年（自</w:t>
            </w:r>
            <w:r>
              <w:rPr>
                <w:rFonts w:hint="eastAsia" w:asciiTheme="minorEastAsia" w:hAnsiTheme="minorEastAsia" w:eastAsiaTheme="minorEastAsia" w:cstheme="minorEastAsia"/>
                <w:b/>
                <w:bCs/>
                <w:sz w:val="24"/>
                <w:szCs w:val="24"/>
                <w:highlight w:val="none"/>
              </w:rPr>
              <w:t>2021年2月</w:t>
            </w:r>
            <w:r>
              <w:rPr>
                <w:rFonts w:hint="eastAsia" w:asciiTheme="minorEastAsia" w:hAnsiTheme="minorEastAsia" w:eastAsiaTheme="minorEastAsia" w:cstheme="minorEastAsia"/>
                <w:b/>
                <w:bCs/>
                <w:sz w:val="24"/>
                <w:szCs w:val="24"/>
                <w:highlight w:val="none"/>
                <w:lang w:val="en-US" w:eastAsia="zh-CN"/>
              </w:rPr>
              <w:t>23</w:t>
            </w:r>
            <w:r>
              <w:rPr>
                <w:rFonts w:hint="eastAsia" w:asciiTheme="minorEastAsia" w:hAnsiTheme="minorEastAsia" w:eastAsiaTheme="minorEastAsia" w:cstheme="minorEastAsia"/>
                <w:b/>
                <w:bCs/>
                <w:sz w:val="24"/>
                <w:szCs w:val="24"/>
                <w:highlight w:val="none"/>
              </w:rPr>
              <w:t>日</w:t>
            </w:r>
            <w:r>
              <w:rPr>
                <w:rFonts w:hint="eastAsia" w:asciiTheme="minorEastAsia" w:hAnsiTheme="minorEastAsia" w:eastAsiaTheme="minorEastAsia" w:cstheme="minorEastAsia"/>
                <w:sz w:val="24"/>
                <w:szCs w:val="24"/>
                <w:highlight w:val="none"/>
              </w:rPr>
              <w:t>至磋商文件递交截止之日）内，完成过1个公路</w:t>
            </w:r>
            <w:r>
              <w:rPr>
                <w:rFonts w:hint="eastAsia" w:asciiTheme="minorEastAsia" w:hAnsiTheme="minorEastAsia" w:eastAsiaTheme="minorEastAsia" w:cstheme="minorEastAsia"/>
                <w:sz w:val="24"/>
                <w:szCs w:val="24"/>
                <w:highlight w:val="none"/>
                <w:lang w:val="en-US" w:eastAsia="zh-CN"/>
              </w:rPr>
              <w:t>项目</w:t>
            </w:r>
            <w:r>
              <w:rPr>
                <w:rFonts w:hint="eastAsia" w:asciiTheme="minorEastAsia" w:hAnsiTheme="minorEastAsia" w:eastAsiaTheme="minorEastAsia" w:cstheme="minorEastAsia"/>
                <w:sz w:val="24"/>
                <w:szCs w:val="24"/>
                <w:highlight w:val="none"/>
              </w:rPr>
              <w:t>信息化技术服务业绩（以合同签订时间为准）得</w:t>
            </w:r>
            <w:r>
              <w:rPr>
                <w:rFonts w:hint="eastAsia" w:asciiTheme="minorEastAsia" w:hAnsiTheme="minorEastAsia" w:eastAsiaTheme="minorEastAsia" w:cstheme="minorEastAsia"/>
                <w:sz w:val="24"/>
                <w:szCs w:val="24"/>
                <w:highlight w:val="none"/>
                <w:lang w:val="en-US" w:eastAsia="zh-CN"/>
              </w:rPr>
              <w:t>15</w:t>
            </w:r>
            <w:r>
              <w:rPr>
                <w:rFonts w:hint="eastAsia" w:asciiTheme="minorEastAsia" w:hAnsiTheme="minorEastAsia" w:eastAsiaTheme="minorEastAsia" w:cstheme="minorEastAsia"/>
                <w:sz w:val="24"/>
                <w:szCs w:val="24"/>
                <w:highlight w:val="none"/>
              </w:rPr>
              <w:t>分，在此基础上，每增加1个近三年（自2021年2月</w:t>
            </w:r>
            <w:r>
              <w:rPr>
                <w:rFonts w:hint="eastAsia" w:asciiTheme="minorEastAsia" w:hAnsiTheme="minorEastAsia" w:eastAsiaTheme="minorEastAsia" w:cstheme="minorEastAsia"/>
                <w:sz w:val="24"/>
                <w:szCs w:val="24"/>
                <w:highlight w:val="none"/>
                <w:lang w:val="en-US" w:eastAsia="zh-CN"/>
              </w:rPr>
              <w:t>23</w:t>
            </w:r>
            <w:r>
              <w:rPr>
                <w:rFonts w:hint="eastAsia" w:asciiTheme="minorEastAsia" w:hAnsiTheme="minorEastAsia" w:eastAsiaTheme="minorEastAsia" w:cstheme="minorEastAsia"/>
                <w:sz w:val="24"/>
                <w:szCs w:val="24"/>
                <w:highlight w:val="none"/>
              </w:rPr>
              <w:t>日至磋商文件递交截止之日）公路</w:t>
            </w:r>
            <w:r>
              <w:rPr>
                <w:rFonts w:hint="eastAsia" w:asciiTheme="minorEastAsia" w:hAnsiTheme="minorEastAsia" w:eastAsiaTheme="minorEastAsia" w:cstheme="minorEastAsia"/>
                <w:sz w:val="24"/>
                <w:szCs w:val="24"/>
                <w:highlight w:val="none"/>
                <w:lang w:val="en-US" w:eastAsia="zh-CN"/>
              </w:rPr>
              <w:t>项目</w:t>
            </w:r>
            <w:r>
              <w:rPr>
                <w:rFonts w:hint="eastAsia" w:asciiTheme="minorEastAsia" w:hAnsiTheme="minorEastAsia" w:eastAsiaTheme="minorEastAsia" w:cstheme="minorEastAsia"/>
                <w:sz w:val="24"/>
                <w:szCs w:val="24"/>
                <w:highlight w:val="none"/>
              </w:rPr>
              <w:t>信息化技术服务业绩（以合同签订</w:t>
            </w:r>
            <w:r>
              <w:rPr>
                <w:rFonts w:hint="eastAsia" w:asciiTheme="minorEastAsia" w:hAnsiTheme="minorEastAsia" w:eastAsiaTheme="minorEastAsia" w:cstheme="minorEastAsia"/>
                <w:sz w:val="24"/>
                <w:szCs w:val="24"/>
              </w:rPr>
              <w:t>时间为准）加</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分，此项最高加</w:t>
            </w:r>
            <w:r>
              <w:rPr>
                <w:rFonts w:hint="eastAsia" w:asciiTheme="minorEastAsia" w:hAnsiTheme="minorEastAsia" w:eastAsiaTheme="minorEastAsia" w:cstheme="minorEastAsia"/>
                <w:sz w:val="24"/>
                <w:szCs w:val="24"/>
                <w:lang w:val="en-US" w:eastAsia="zh-CN"/>
              </w:rPr>
              <w:t>10</w:t>
            </w:r>
            <w:r>
              <w:rPr>
                <w:rFonts w:hint="eastAsia" w:asciiTheme="minorEastAsia" w:hAnsiTheme="minorEastAsia" w:eastAsiaTheme="minorEastAsia" w:cstheme="minorEastAsia"/>
                <w:sz w:val="24"/>
                <w:szCs w:val="24"/>
              </w:rPr>
              <w:t>分。</w:t>
            </w:r>
            <w:r>
              <w:rPr>
                <w:rFonts w:hint="eastAsia" w:asciiTheme="minorEastAsia" w:hAnsiTheme="minorEastAsia" w:eastAsiaTheme="minorEastAsia" w:cstheme="minorEastAsia"/>
                <w:color w:val="0000FF"/>
                <w:sz w:val="24"/>
                <w:szCs w:val="24"/>
              </w:rPr>
              <w:t xml:space="preserve"> </w:t>
            </w:r>
          </w:p>
          <w:p>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注：（提供合同协议书复印件并加盖投标单位公章，否则不得分）。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1" w:hRule="atLeast"/>
          <w:jc w:val="center"/>
        </w:trPr>
        <w:tc>
          <w:tcPr>
            <w:tcW w:w="615" w:type="dxa"/>
            <w:vAlign w:val="center"/>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w:t>
            </w:r>
          </w:p>
        </w:tc>
        <w:tc>
          <w:tcPr>
            <w:tcW w:w="1082" w:type="dxa"/>
            <w:vAlign w:val="center"/>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主要人员</w:t>
            </w:r>
          </w:p>
        </w:tc>
        <w:tc>
          <w:tcPr>
            <w:tcW w:w="706" w:type="dxa"/>
            <w:vAlign w:val="center"/>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5分</w:t>
            </w:r>
          </w:p>
        </w:tc>
        <w:tc>
          <w:tcPr>
            <w:tcW w:w="7235" w:type="dxa"/>
          </w:tcPr>
          <w:p>
            <w:pPr>
              <w:keepNext w:val="0"/>
              <w:keepLines w:val="0"/>
              <w:pageBreakBefore w:val="0"/>
              <w:widowControl w:val="0"/>
              <w:kinsoku/>
              <w:wordWrap/>
              <w:overflowPunct/>
              <w:topLinePunct w:val="0"/>
              <w:autoSpaceDE/>
              <w:autoSpaceDN/>
              <w:bidi w:val="0"/>
              <w:adjustRightInd/>
              <w:snapToGrid/>
              <w:spacing w:line="336" w:lineRule="auto"/>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项目负责人</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1名</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：具有工程类或软考职称类中级职称</w:t>
            </w:r>
            <w:r>
              <w:rPr>
                <w:rFonts w:hint="eastAsia" w:asciiTheme="minorEastAsia" w:hAnsiTheme="minorEastAsia" w:eastAsiaTheme="minorEastAsia" w:cstheme="minorEastAsia"/>
                <w:sz w:val="24"/>
                <w:szCs w:val="24"/>
                <w:lang w:val="en-US" w:eastAsia="zh-CN"/>
              </w:rPr>
              <w:t>证书（</w:t>
            </w:r>
            <w:r>
              <w:rPr>
                <w:rFonts w:hint="eastAsia" w:asciiTheme="minorEastAsia" w:hAnsiTheme="minorEastAsia" w:eastAsiaTheme="minorEastAsia" w:cstheme="minorEastAsia"/>
                <w:sz w:val="24"/>
                <w:szCs w:val="24"/>
              </w:rPr>
              <w:t>证书在有效期内</w:t>
            </w:r>
            <w:r>
              <w:rPr>
                <w:rFonts w:hint="eastAsia" w:asciiTheme="minorEastAsia" w:hAnsiTheme="minorEastAsia" w:eastAsiaTheme="minorEastAsia" w:cstheme="minorEastAsia"/>
                <w:sz w:val="24"/>
                <w:szCs w:val="24"/>
                <w:lang w:val="en-US" w:eastAsia="zh-CN"/>
              </w:rPr>
              <w:t>）得2.5分；</w:t>
            </w:r>
            <w:r>
              <w:rPr>
                <w:rFonts w:hint="eastAsia" w:asciiTheme="minorEastAsia" w:hAnsiTheme="minorEastAsia" w:eastAsiaTheme="minorEastAsia" w:cstheme="minorEastAsia"/>
                <w:sz w:val="24"/>
                <w:szCs w:val="24"/>
              </w:rPr>
              <w:t>具有工程类或软考职称类</w:t>
            </w:r>
            <w:r>
              <w:rPr>
                <w:rFonts w:hint="eastAsia" w:asciiTheme="minorEastAsia" w:hAnsiTheme="minorEastAsia" w:eastAsiaTheme="minorEastAsia" w:cstheme="minorEastAsia"/>
                <w:sz w:val="24"/>
                <w:szCs w:val="24"/>
                <w:lang w:val="en-US" w:eastAsia="zh-CN"/>
              </w:rPr>
              <w:t>高</w:t>
            </w:r>
            <w:r>
              <w:rPr>
                <w:rFonts w:hint="eastAsia" w:asciiTheme="minorEastAsia" w:hAnsiTheme="minorEastAsia" w:eastAsiaTheme="minorEastAsia" w:cstheme="minorEastAsia"/>
                <w:sz w:val="24"/>
                <w:szCs w:val="24"/>
              </w:rPr>
              <w:t>级</w:t>
            </w:r>
            <w:r>
              <w:rPr>
                <w:rFonts w:hint="eastAsia" w:asciiTheme="minorEastAsia" w:hAnsiTheme="minorEastAsia" w:eastAsiaTheme="minorEastAsia" w:cstheme="minorEastAsia"/>
                <w:sz w:val="24"/>
                <w:szCs w:val="24"/>
                <w:lang w:val="en-US" w:eastAsia="zh-CN"/>
              </w:rPr>
              <w:t>及</w:t>
            </w:r>
            <w:r>
              <w:rPr>
                <w:rFonts w:hint="eastAsia" w:asciiTheme="minorEastAsia" w:hAnsiTheme="minorEastAsia" w:eastAsiaTheme="minorEastAsia" w:cstheme="minorEastAsia"/>
                <w:sz w:val="24"/>
                <w:szCs w:val="24"/>
              </w:rPr>
              <w:t>以上职称</w:t>
            </w:r>
            <w:r>
              <w:rPr>
                <w:rFonts w:hint="eastAsia" w:asciiTheme="minorEastAsia" w:hAnsiTheme="minorEastAsia" w:eastAsiaTheme="minorEastAsia" w:cstheme="minorEastAsia"/>
                <w:sz w:val="24"/>
                <w:szCs w:val="24"/>
                <w:lang w:val="en-US" w:eastAsia="zh-CN"/>
              </w:rPr>
              <w:t>证书（</w:t>
            </w:r>
            <w:r>
              <w:rPr>
                <w:rFonts w:hint="eastAsia" w:asciiTheme="minorEastAsia" w:hAnsiTheme="minorEastAsia" w:eastAsiaTheme="minorEastAsia" w:cstheme="minorEastAsia"/>
                <w:sz w:val="24"/>
                <w:szCs w:val="24"/>
              </w:rPr>
              <w:t>证书在有效期内</w:t>
            </w:r>
            <w:r>
              <w:rPr>
                <w:rFonts w:hint="eastAsia" w:asciiTheme="minorEastAsia" w:hAnsiTheme="minorEastAsia" w:eastAsiaTheme="minorEastAsia" w:cstheme="minorEastAsia"/>
                <w:sz w:val="24"/>
                <w:szCs w:val="24"/>
                <w:lang w:val="en-US" w:eastAsia="zh-CN"/>
              </w:rPr>
              <w:t>）得5分，没有不得分</w:t>
            </w:r>
            <w:r>
              <w:rPr>
                <w:rFonts w:hint="eastAsia" w:asciiTheme="minorEastAsia" w:hAnsiTheme="minorEastAsia" w:eastAsiaTheme="minorEastAsia" w:cstheme="minorEastAsia"/>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jc w:val="center"/>
        </w:trPr>
        <w:tc>
          <w:tcPr>
            <w:tcW w:w="615" w:type="dxa"/>
            <w:vMerge w:val="restart"/>
            <w:vAlign w:val="center"/>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1082" w:type="dxa"/>
            <w:vMerge w:val="restart"/>
            <w:vAlign w:val="center"/>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技术建议书</w:t>
            </w:r>
          </w:p>
        </w:tc>
        <w:tc>
          <w:tcPr>
            <w:tcW w:w="706" w:type="dxa"/>
            <w:vMerge w:val="restart"/>
            <w:vAlign w:val="center"/>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45分</w:t>
            </w:r>
          </w:p>
        </w:tc>
        <w:tc>
          <w:tcPr>
            <w:tcW w:w="7235" w:type="dxa"/>
            <w:vAlign w:val="center"/>
          </w:tcPr>
          <w:p>
            <w:pPr>
              <w:keepNext w:val="0"/>
              <w:keepLines w:val="0"/>
              <w:pageBreakBefore w:val="0"/>
              <w:widowControl w:val="0"/>
              <w:kinsoku/>
              <w:wordWrap/>
              <w:overflowPunct/>
              <w:topLinePunct w:val="0"/>
              <w:autoSpaceDE/>
              <w:autoSpaceDN/>
              <w:bidi w:val="0"/>
              <w:adjustRightInd/>
              <w:snapToGrid/>
              <w:spacing w:line="336" w:lineRule="auto"/>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1、对本项目理解及服务方案（20分）</w:t>
            </w:r>
          </w:p>
          <w:p>
            <w:pPr>
              <w:keepNext w:val="0"/>
              <w:keepLines w:val="0"/>
              <w:pageBreakBefore w:val="0"/>
              <w:widowControl w:val="0"/>
              <w:kinsoku/>
              <w:wordWrap/>
              <w:overflowPunct/>
              <w:topLinePunct w:val="0"/>
              <w:autoSpaceDE/>
              <w:autoSpaceDN/>
              <w:bidi w:val="0"/>
              <w:adjustRightInd/>
              <w:snapToGrid/>
              <w:spacing w:line="336" w:lineRule="auto"/>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对公路养护工程信息化技术服务的理解及服务方案内容的全面性、详细程度等进行评审。</w:t>
            </w:r>
          </w:p>
          <w:p>
            <w:pPr>
              <w:keepNext w:val="0"/>
              <w:keepLines w:val="0"/>
              <w:pageBreakBefore w:val="0"/>
              <w:widowControl w:val="0"/>
              <w:kinsoku/>
              <w:wordWrap/>
              <w:overflowPunct/>
              <w:topLinePunct w:val="0"/>
              <w:autoSpaceDE/>
              <w:autoSpaceDN/>
              <w:bidi w:val="0"/>
              <w:adjustRightInd/>
              <w:snapToGrid/>
              <w:spacing w:line="336" w:lineRule="auto"/>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供应商理解透彻、方案内容完善、合理、操作性强的得16-20分；理解较透彻、方案内容较完善、合理、操作性较强的得12-16分；理解基本合理、方案内容基本完善、合理、操作性一般的得12分。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23" w:hRule="atLeast"/>
          <w:jc w:val="center"/>
        </w:trPr>
        <w:tc>
          <w:tcPr>
            <w:tcW w:w="615" w:type="dxa"/>
            <w:vMerge w:val="continue"/>
            <w:vAlign w:val="center"/>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Theme="minorEastAsia" w:hAnsiTheme="minorEastAsia" w:eastAsiaTheme="minorEastAsia" w:cstheme="minorEastAsia"/>
                <w:sz w:val="24"/>
                <w:szCs w:val="24"/>
              </w:rPr>
            </w:pPr>
          </w:p>
        </w:tc>
        <w:tc>
          <w:tcPr>
            <w:tcW w:w="1082" w:type="dxa"/>
            <w:vMerge w:val="continue"/>
            <w:vAlign w:val="center"/>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Theme="minorEastAsia" w:hAnsiTheme="minorEastAsia" w:eastAsiaTheme="minorEastAsia" w:cstheme="minorEastAsia"/>
                <w:sz w:val="24"/>
                <w:szCs w:val="24"/>
              </w:rPr>
            </w:pPr>
          </w:p>
        </w:tc>
        <w:tc>
          <w:tcPr>
            <w:tcW w:w="706" w:type="dxa"/>
            <w:vMerge w:val="continue"/>
            <w:vAlign w:val="center"/>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Theme="minorEastAsia" w:hAnsiTheme="minorEastAsia" w:eastAsiaTheme="minorEastAsia" w:cstheme="minorEastAsia"/>
                <w:sz w:val="24"/>
                <w:szCs w:val="24"/>
              </w:rPr>
            </w:pPr>
          </w:p>
        </w:tc>
        <w:tc>
          <w:tcPr>
            <w:tcW w:w="7235" w:type="dxa"/>
            <w:vAlign w:val="center"/>
          </w:tcPr>
          <w:p>
            <w:pPr>
              <w:keepNext w:val="0"/>
              <w:keepLines w:val="0"/>
              <w:pageBreakBefore w:val="0"/>
              <w:widowControl w:val="0"/>
              <w:kinsoku/>
              <w:wordWrap/>
              <w:overflowPunct/>
              <w:topLinePunct w:val="0"/>
              <w:autoSpaceDE/>
              <w:autoSpaceDN/>
              <w:bidi w:val="0"/>
              <w:adjustRightInd/>
              <w:snapToGrid/>
              <w:spacing w:line="336" w:lineRule="auto"/>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2、重点、难点分析及应对措施（10分）</w:t>
            </w:r>
          </w:p>
          <w:p>
            <w:pPr>
              <w:keepNext w:val="0"/>
              <w:keepLines w:val="0"/>
              <w:pageBreakBefore w:val="0"/>
              <w:widowControl w:val="0"/>
              <w:kinsoku/>
              <w:wordWrap/>
              <w:overflowPunct/>
              <w:topLinePunct w:val="0"/>
              <w:autoSpaceDE/>
              <w:autoSpaceDN/>
              <w:bidi w:val="0"/>
              <w:adjustRightInd/>
              <w:snapToGrid/>
              <w:spacing w:line="336" w:lineRule="auto"/>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对公路养护工程信息化技术服务的重点、难点的分析及应对措施阐述的针对性、完善程度、合理情况等进行评审。</w:t>
            </w:r>
          </w:p>
          <w:p>
            <w:pPr>
              <w:keepNext w:val="0"/>
              <w:keepLines w:val="0"/>
              <w:pageBreakBefore w:val="0"/>
              <w:widowControl w:val="0"/>
              <w:kinsoku/>
              <w:wordWrap/>
              <w:overflowPunct/>
              <w:topLinePunct w:val="0"/>
              <w:autoSpaceDE/>
              <w:autoSpaceDN/>
              <w:bidi w:val="0"/>
              <w:adjustRightInd/>
              <w:snapToGrid/>
              <w:spacing w:line="336" w:lineRule="auto"/>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供应商分析合理、完善、措施得当的得8-10分；分析较合理、完善、措施较得当的得6-8分；分析基本合理、措施基本得当的得6分。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6" w:hRule="atLeast"/>
          <w:jc w:val="center"/>
        </w:trPr>
        <w:tc>
          <w:tcPr>
            <w:tcW w:w="615" w:type="dxa"/>
            <w:vMerge w:val="continue"/>
            <w:vAlign w:val="center"/>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Theme="minorEastAsia" w:hAnsiTheme="minorEastAsia" w:eastAsiaTheme="minorEastAsia" w:cstheme="minorEastAsia"/>
                <w:sz w:val="24"/>
                <w:szCs w:val="24"/>
              </w:rPr>
            </w:pPr>
          </w:p>
        </w:tc>
        <w:tc>
          <w:tcPr>
            <w:tcW w:w="1082" w:type="dxa"/>
            <w:vMerge w:val="continue"/>
            <w:vAlign w:val="center"/>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Theme="minorEastAsia" w:hAnsiTheme="minorEastAsia" w:eastAsiaTheme="minorEastAsia" w:cstheme="minorEastAsia"/>
                <w:sz w:val="24"/>
                <w:szCs w:val="24"/>
              </w:rPr>
            </w:pPr>
          </w:p>
        </w:tc>
        <w:tc>
          <w:tcPr>
            <w:tcW w:w="706" w:type="dxa"/>
            <w:vMerge w:val="continue"/>
            <w:vAlign w:val="center"/>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Theme="minorEastAsia" w:hAnsiTheme="minorEastAsia" w:eastAsiaTheme="minorEastAsia" w:cstheme="minorEastAsia"/>
                <w:sz w:val="24"/>
                <w:szCs w:val="24"/>
              </w:rPr>
            </w:pPr>
          </w:p>
        </w:tc>
        <w:tc>
          <w:tcPr>
            <w:tcW w:w="7235" w:type="dxa"/>
            <w:vAlign w:val="center"/>
          </w:tcPr>
          <w:p>
            <w:pPr>
              <w:keepNext w:val="0"/>
              <w:keepLines w:val="0"/>
              <w:pageBreakBefore w:val="0"/>
              <w:widowControl w:val="0"/>
              <w:kinsoku/>
              <w:wordWrap/>
              <w:overflowPunct/>
              <w:topLinePunct w:val="0"/>
              <w:autoSpaceDE/>
              <w:autoSpaceDN/>
              <w:bidi w:val="0"/>
              <w:adjustRightInd/>
              <w:snapToGrid/>
              <w:spacing w:line="336" w:lineRule="auto"/>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3、后续服务安排及保证措施（10分）</w:t>
            </w:r>
          </w:p>
          <w:p>
            <w:pPr>
              <w:keepNext w:val="0"/>
              <w:keepLines w:val="0"/>
              <w:pageBreakBefore w:val="0"/>
              <w:widowControl w:val="0"/>
              <w:kinsoku/>
              <w:wordWrap/>
              <w:overflowPunct/>
              <w:topLinePunct w:val="0"/>
              <w:autoSpaceDE/>
              <w:autoSpaceDN/>
              <w:bidi w:val="0"/>
              <w:adjustRightInd/>
              <w:snapToGrid/>
              <w:spacing w:line="336" w:lineRule="auto"/>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对全公路养护工程信息化技术服务的安排及保证措施阐述的合理性、完善性等进行评审。</w:t>
            </w:r>
          </w:p>
          <w:p>
            <w:pPr>
              <w:keepNext w:val="0"/>
              <w:keepLines w:val="0"/>
              <w:pageBreakBefore w:val="0"/>
              <w:widowControl w:val="0"/>
              <w:kinsoku/>
              <w:wordWrap/>
              <w:overflowPunct/>
              <w:topLinePunct w:val="0"/>
              <w:autoSpaceDE/>
              <w:autoSpaceDN/>
              <w:bidi w:val="0"/>
              <w:adjustRightInd/>
              <w:snapToGrid/>
              <w:spacing w:line="336" w:lineRule="auto"/>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供应商安排合理、措施完善的得8-10分；安排比较合理、措施比较完善的得6-8分；安排一般合理、措施不够完善的得6分。不提供不得分。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3" w:hRule="atLeast"/>
          <w:jc w:val="center"/>
        </w:trPr>
        <w:tc>
          <w:tcPr>
            <w:tcW w:w="615" w:type="dxa"/>
            <w:vMerge w:val="continue"/>
            <w:vAlign w:val="center"/>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Theme="minorEastAsia" w:hAnsiTheme="minorEastAsia" w:eastAsiaTheme="minorEastAsia" w:cstheme="minorEastAsia"/>
                <w:sz w:val="24"/>
                <w:szCs w:val="24"/>
              </w:rPr>
            </w:pPr>
          </w:p>
        </w:tc>
        <w:tc>
          <w:tcPr>
            <w:tcW w:w="1082" w:type="dxa"/>
            <w:vMerge w:val="continue"/>
            <w:vAlign w:val="center"/>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Theme="minorEastAsia" w:hAnsiTheme="minorEastAsia" w:eastAsiaTheme="minorEastAsia" w:cstheme="minorEastAsia"/>
                <w:sz w:val="24"/>
                <w:szCs w:val="24"/>
              </w:rPr>
            </w:pPr>
          </w:p>
        </w:tc>
        <w:tc>
          <w:tcPr>
            <w:tcW w:w="706" w:type="dxa"/>
            <w:vMerge w:val="continue"/>
            <w:vAlign w:val="center"/>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Theme="minorEastAsia" w:hAnsiTheme="minorEastAsia" w:eastAsiaTheme="minorEastAsia" w:cstheme="minorEastAsia"/>
                <w:sz w:val="24"/>
                <w:szCs w:val="24"/>
              </w:rPr>
            </w:pPr>
          </w:p>
        </w:tc>
        <w:tc>
          <w:tcPr>
            <w:tcW w:w="7235" w:type="dxa"/>
            <w:vAlign w:val="center"/>
          </w:tcPr>
          <w:p>
            <w:pPr>
              <w:keepNext w:val="0"/>
              <w:keepLines w:val="0"/>
              <w:pageBreakBefore w:val="0"/>
              <w:widowControl w:val="0"/>
              <w:kinsoku/>
              <w:wordWrap/>
              <w:overflowPunct/>
              <w:topLinePunct w:val="0"/>
              <w:autoSpaceDE/>
              <w:autoSpaceDN/>
              <w:bidi w:val="0"/>
              <w:adjustRightInd/>
              <w:snapToGrid/>
              <w:spacing w:line="336" w:lineRule="auto"/>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4、服务承诺（5分）</w:t>
            </w:r>
          </w:p>
          <w:p>
            <w:pPr>
              <w:keepNext w:val="0"/>
              <w:keepLines w:val="0"/>
              <w:pageBreakBefore w:val="0"/>
              <w:widowControl w:val="0"/>
              <w:kinsoku/>
              <w:wordWrap/>
              <w:overflowPunct/>
              <w:topLinePunct w:val="0"/>
              <w:autoSpaceDE/>
              <w:autoSpaceDN/>
              <w:bidi w:val="0"/>
              <w:adjustRightInd/>
              <w:snapToGrid/>
              <w:spacing w:line="336" w:lineRule="auto"/>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对公路养护工程信息化技术服务承诺进行评审。</w:t>
            </w:r>
          </w:p>
          <w:p>
            <w:pPr>
              <w:keepNext w:val="0"/>
              <w:keepLines w:val="0"/>
              <w:pageBreakBefore w:val="0"/>
              <w:widowControl w:val="0"/>
              <w:kinsoku/>
              <w:wordWrap/>
              <w:overflowPunct/>
              <w:topLinePunct w:val="0"/>
              <w:autoSpaceDE/>
              <w:autoSpaceDN/>
              <w:bidi w:val="0"/>
              <w:adjustRightInd/>
              <w:snapToGrid/>
              <w:spacing w:line="336" w:lineRule="auto"/>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服务承诺详细、合理的得4-5分；服务承诺较详细、较合理的得3-4分；服务承诺一般、基本合理的得3分。</w:t>
            </w:r>
          </w:p>
        </w:tc>
      </w:tr>
    </w:tbl>
    <w:p>
      <w:pPr>
        <w:bidi w:val="0"/>
        <w:rPr>
          <w:rFonts w:hint="eastAsia"/>
          <w:b/>
          <w:bCs/>
          <w:lang w:val="en-US" w:eastAsia="zh-CN"/>
        </w:rPr>
      </w:pPr>
    </w:p>
    <w:p>
      <w:pPr>
        <w:keepNext w:val="0"/>
        <w:keepLines w:val="0"/>
        <w:widowControl/>
        <w:numPr>
          <w:ilvl w:val="0"/>
          <w:numId w:val="1"/>
        </w:numPr>
        <w:suppressLineNumbers w:val="0"/>
        <w:spacing w:line="360" w:lineRule="auto"/>
        <w:ind w:leftChars="-95" w:right="-168" w:rightChars="-80"/>
        <w:jc w:val="both"/>
        <w:outlineLvl w:val="0"/>
        <w:rPr>
          <w:rFonts w:hint="eastAsia" w:ascii="宋体" w:hAnsi="宋体" w:eastAsia="宋体" w:cs="宋体"/>
          <w:b/>
          <w:bCs/>
          <w:color w:val="000000"/>
          <w:kern w:val="0"/>
          <w:sz w:val="32"/>
          <w:szCs w:val="32"/>
          <w:lang w:val="en-US" w:eastAsia="zh-CN" w:bidi="ar"/>
        </w:rPr>
      </w:pPr>
      <w:r>
        <w:rPr>
          <w:rFonts w:hint="eastAsia" w:ascii="宋体" w:hAnsi="宋体" w:eastAsia="宋体" w:cs="宋体"/>
          <w:b/>
          <w:bCs/>
          <w:color w:val="000000"/>
          <w:kern w:val="0"/>
          <w:sz w:val="32"/>
          <w:szCs w:val="32"/>
          <w:lang w:val="en-US" w:eastAsia="zh-CN" w:bidi="ar"/>
        </w:rPr>
        <w:t>招标人联系方式</w:t>
      </w:r>
    </w:p>
    <w:p>
      <w:pPr>
        <w:keepNext w:val="0"/>
        <w:keepLines w:val="0"/>
        <w:widowControl/>
        <w:numPr>
          <w:numId w:val="0"/>
        </w:numPr>
        <w:suppressLineNumbers w:val="0"/>
        <w:spacing w:line="360" w:lineRule="auto"/>
        <w:ind w:right="-168" w:rightChars="-80"/>
        <w:jc w:val="both"/>
        <w:outlineLvl w:val="9"/>
        <w:rPr>
          <w:rFonts w:hint="eastAsia" w:asciiTheme="minorEastAsia" w:hAnsiTheme="minorEastAsia" w:eastAsiaTheme="minorEastAsia" w:cstheme="minorEastAsia"/>
          <w:sz w:val="24"/>
          <w:szCs w:val="32"/>
          <w:lang w:val="en-US" w:eastAsia="zh-CN"/>
        </w:rPr>
      </w:pPr>
      <w:r>
        <w:rPr>
          <w:rFonts w:hint="eastAsia" w:asciiTheme="minorEastAsia" w:hAnsiTheme="minorEastAsia" w:eastAsiaTheme="minorEastAsia" w:cstheme="minorEastAsia"/>
          <w:sz w:val="24"/>
          <w:szCs w:val="32"/>
          <w:lang w:val="en-US" w:eastAsia="zh-CN"/>
        </w:rPr>
        <w:t xml:space="preserve">招标人：宁夏公路管理中心银川分中心      </w:t>
      </w:r>
    </w:p>
    <w:p>
      <w:pPr>
        <w:bidi w:val="0"/>
        <w:spacing w:line="360" w:lineRule="auto"/>
        <w:jc w:val="left"/>
        <w:outlineLvl w:val="9"/>
        <w:rPr>
          <w:rFonts w:hint="eastAsia" w:asciiTheme="minorEastAsia" w:hAnsiTheme="minorEastAsia" w:eastAsiaTheme="minorEastAsia" w:cstheme="minorEastAsia"/>
          <w:sz w:val="24"/>
          <w:szCs w:val="32"/>
          <w:lang w:val="en-US" w:eastAsia="zh-CN"/>
        </w:rPr>
      </w:pPr>
      <w:r>
        <w:rPr>
          <w:rFonts w:hint="eastAsia" w:asciiTheme="minorEastAsia" w:hAnsiTheme="minorEastAsia" w:eastAsiaTheme="minorEastAsia" w:cstheme="minorEastAsia"/>
          <w:sz w:val="24"/>
          <w:szCs w:val="32"/>
          <w:lang w:val="en-US" w:eastAsia="zh-CN"/>
        </w:rPr>
        <w:t>地址：银川市兴庆区青银高速公路银川东收费站北侧大楼</w:t>
      </w:r>
    </w:p>
    <w:p>
      <w:pPr>
        <w:bidi w:val="0"/>
        <w:spacing w:line="360" w:lineRule="auto"/>
        <w:jc w:val="left"/>
        <w:outlineLvl w:val="9"/>
        <w:rPr>
          <w:rFonts w:hint="eastAsia" w:asciiTheme="minorEastAsia" w:hAnsiTheme="minorEastAsia" w:eastAsiaTheme="minorEastAsia" w:cstheme="minorEastAsia"/>
          <w:sz w:val="24"/>
          <w:szCs w:val="32"/>
          <w:lang w:val="en-US" w:eastAsia="zh-CN"/>
        </w:rPr>
      </w:pPr>
      <w:r>
        <w:rPr>
          <w:rFonts w:hint="eastAsia" w:asciiTheme="minorEastAsia" w:hAnsiTheme="minorEastAsia" w:eastAsiaTheme="minorEastAsia" w:cstheme="minorEastAsia"/>
          <w:sz w:val="24"/>
          <w:szCs w:val="32"/>
          <w:lang w:val="en-US" w:eastAsia="zh-CN"/>
        </w:rPr>
        <w:t xml:space="preserve">联系人：傅先生                         </w:t>
      </w:r>
    </w:p>
    <w:p>
      <w:pPr>
        <w:bidi w:val="0"/>
        <w:spacing w:line="360" w:lineRule="auto"/>
        <w:jc w:val="left"/>
        <w:outlineLvl w:val="9"/>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lang w:val="en-US" w:eastAsia="zh-CN"/>
        </w:rPr>
        <w:t>电话：0951—8597161</w:t>
      </w:r>
    </w:p>
    <w:sectPr>
      <w:headerReference r:id="rId3" w:type="default"/>
      <w:footerReference r:id="rId4" w:type="default"/>
      <w:pgSz w:w="11906" w:h="16838"/>
      <w:pgMar w:top="1134" w:right="1417" w:bottom="1134"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3" w:lineRule="exact"/>
      <w:ind w:firstLine="853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fldChar w:fldCharType="begin"/>
                          </w:r>
                          <w:r>
                            <w:instrText xml:space="preserve"> PAGE  \* MERGEFORMAT </w:instrText>
                          </w:r>
                          <w:r>
                            <w:fldChar w:fldCharType="separate"/>
                          </w:r>
                          <w:r>
                            <w:t>52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52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4" w:lineRule="auto"/>
      <w:ind w:firstLine="4343"/>
      <w:rPr>
        <w:rFonts w:ascii="黑体" w:hAnsi="黑体" w:eastAsia="黑体" w:cs="黑体"/>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4EC2DAB"/>
    <w:multiLevelType w:val="singleLevel"/>
    <w:tmpl w:val="44EC2DAB"/>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5NGVjMmZmNTczMTc2MTBmMzZmMTI1Y2E0YzEzZTkifQ=="/>
  </w:docVars>
  <w:rsids>
    <w:rsidRoot w:val="646E122D"/>
    <w:rsid w:val="00F2457B"/>
    <w:rsid w:val="04E1301F"/>
    <w:rsid w:val="16CE661D"/>
    <w:rsid w:val="220E5F73"/>
    <w:rsid w:val="26282091"/>
    <w:rsid w:val="2ACD3DD6"/>
    <w:rsid w:val="33093FF2"/>
    <w:rsid w:val="34DA4C04"/>
    <w:rsid w:val="37393473"/>
    <w:rsid w:val="44E672A8"/>
    <w:rsid w:val="4F2B646D"/>
    <w:rsid w:val="61DD60EA"/>
    <w:rsid w:val="62C97D57"/>
    <w:rsid w:val="646E122D"/>
    <w:rsid w:val="68E6522A"/>
    <w:rsid w:val="696352AD"/>
    <w:rsid w:val="6B790B9F"/>
    <w:rsid w:val="71B83C0D"/>
    <w:rsid w:val="74152EE8"/>
    <w:rsid w:val="76461C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qFormat/>
    <w:uiPriority w:val="1"/>
    <w:pPr>
      <w:ind w:left="836"/>
    </w:pPr>
    <w:rPr>
      <w:rFonts w:ascii="宋体" w:hAnsi="宋体" w:eastAsia="宋体" w:cs="宋体"/>
      <w:sz w:val="21"/>
      <w:szCs w:val="21"/>
      <w:lang w:val="zh-CN" w:eastAsia="zh-CN" w:bidi="zh-CN"/>
    </w:rPr>
  </w:style>
  <w:style w:type="paragraph" w:styleId="3">
    <w:name w:val="Normal Indent"/>
    <w:basedOn w:val="1"/>
    <w:qFormat/>
    <w:uiPriority w:val="0"/>
    <w:pPr>
      <w:ind w:firstLine="420"/>
    </w:pPr>
    <w:rPr>
      <w:kern w:val="0"/>
      <w:sz w:val="20"/>
    </w:rPr>
  </w:style>
  <w:style w:type="paragraph" w:styleId="4">
    <w:name w:val="Body Text Indent"/>
    <w:basedOn w:val="1"/>
    <w:next w:val="5"/>
    <w:autoRedefine/>
    <w:qFormat/>
    <w:uiPriority w:val="0"/>
    <w:pPr>
      <w:ind w:firstLine="648"/>
    </w:pPr>
    <w:rPr>
      <w:sz w:val="32"/>
      <w:szCs w:val="20"/>
    </w:rPr>
  </w:style>
  <w:style w:type="paragraph" w:styleId="5">
    <w:name w:val="envelope return"/>
    <w:basedOn w:val="1"/>
    <w:qFormat/>
    <w:uiPriority w:val="0"/>
    <w:pPr>
      <w:snapToGrid w:val="0"/>
    </w:pPr>
    <w:rPr>
      <w:rFonts w:ascii="Arial" w:hAnsi="Arial"/>
    </w:rPr>
  </w:style>
  <w:style w:type="paragraph" w:styleId="6">
    <w:name w:val="footer"/>
    <w:basedOn w:val="1"/>
    <w:autoRedefine/>
    <w:qFormat/>
    <w:uiPriority w:val="0"/>
    <w:pPr>
      <w:tabs>
        <w:tab w:val="center" w:pos="4153"/>
        <w:tab w:val="right" w:pos="8306"/>
      </w:tabs>
      <w:snapToGrid w:val="0"/>
      <w:jc w:val="left"/>
    </w:pPr>
    <w:rPr>
      <w:sz w:val="18"/>
    </w:rPr>
  </w:style>
  <w:style w:type="paragraph" w:styleId="7">
    <w:name w:val="header"/>
    <w:basedOn w:val="1"/>
    <w:next w:val="1"/>
    <w:autoRedefine/>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First Indent 2"/>
    <w:basedOn w:val="4"/>
    <w:next w:val="1"/>
    <w:autoRedefine/>
    <w:qFormat/>
    <w:uiPriority w:val="0"/>
    <w:pPr>
      <w:ind w:firstLine="420" w:firstLineChars="200"/>
    </w:pPr>
  </w:style>
  <w:style w:type="table" w:styleId="10">
    <w:name w:val="Table Grid"/>
    <w:basedOn w:val="9"/>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qFormat/>
    <w:uiPriority w:val="22"/>
    <w:rPr>
      <w:b/>
    </w:rPr>
  </w:style>
  <w:style w:type="table" w:customStyle="1" w:styleId="13">
    <w:name w:val="Table Normal"/>
    <w:autoRedefine/>
    <w:unhideWhenUsed/>
    <w:qFormat/>
    <w:uiPriority w:val="0"/>
    <w:tblPr>
      <w:tblCellMar>
        <w:top w:w="0" w:type="dxa"/>
        <w:left w:w="0" w:type="dxa"/>
        <w:bottom w:w="0" w:type="dxa"/>
        <w:right w:w="0" w:type="dxa"/>
      </w:tblCellMar>
    </w:tblPr>
  </w:style>
  <w:style w:type="paragraph" w:customStyle="1" w:styleId="14">
    <w:name w:val="Table Paragraph"/>
    <w:basedOn w:val="15"/>
    <w:autoRedefine/>
    <w:qFormat/>
    <w:uiPriority w:val="1"/>
    <w:rPr>
      <w:rFonts w:ascii="Times New Roman" w:hAnsi="Times New Roman"/>
      <w:szCs w:val="24"/>
    </w:rPr>
  </w:style>
  <w:style w:type="paragraph" w:customStyle="1" w:styleId="15">
    <w:name w:val="正文_0_0"/>
    <w:next w:val="16"/>
    <w:autoRedefine/>
    <w:qFormat/>
    <w:uiPriority w:val="0"/>
    <w:pPr>
      <w:widowControl w:val="0"/>
      <w:autoSpaceDE w:val="0"/>
      <w:autoSpaceDN w:val="0"/>
    </w:pPr>
    <w:rPr>
      <w:rFonts w:ascii="宋体" w:hAnsi="宋体" w:eastAsia="宋体" w:cs="黑体"/>
      <w:sz w:val="22"/>
      <w:szCs w:val="22"/>
      <w:lang w:val="zh-CN" w:eastAsia="zh-CN" w:bidi="zh-CN"/>
    </w:rPr>
  </w:style>
  <w:style w:type="paragraph" w:customStyle="1" w:styleId="16">
    <w:name w:val="标题 2_0_0"/>
    <w:basedOn w:val="15"/>
    <w:next w:val="17"/>
    <w:autoRedefine/>
    <w:qFormat/>
    <w:uiPriority w:val="0"/>
    <w:pPr>
      <w:spacing w:before="260" w:after="260" w:line="416" w:lineRule="auto"/>
      <w:outlineLvl w:val="1"/>
    </w:pPr>
    <w:rPr>
      <w:rFonts w:ascii="Arial" w:hAnsi="Arial" w:eastAsia="黑体"/>
      <w:b/>
      <w:bCs/>
      <w:sz w:val="32"/>
      <w:szCs w:val="32"/>
    </w:rPr>
  </w:style>
  <w:style w:type="paragraph" w:customStyle="1" w:styleId="17">
    <w:name w:val="正文缩进_0_0"/>
    <w:basedOn w:val="15"/>
    <w:autoRedefine/>
    <w:qFormat/>
    <w:uiPriority w:val="0"/>
    <w:pPr>
      <w:ind w:firstLine="420"/>
    </w:pPr>
    <w:rPr>
      <w:sz w:val="20"/>
    </w:rPr>
  </w:style>
  <w:style w:type="paragraph" w:customStyle="1" w:styleId="18">
    <w:name w:val="首行缩进"/>
    <w:basedOn w:val="1"/>
    <w:autoRedefine/>
    <w:qFormat/>
    <w:uiPriority w:val="0"/>
    <w:pPr>
      <w:spacing w:line="360" w:lineRule="auto"/>
      <w:ind w:left="210" w:leftChars="100" w:firstLine="420" w:firstLineChars="200"/>
    </w:pPr>
    <w:rPr>
      <w:rFonts w:ascii="宋体" w:hAnsi="宋体"/>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4096</Words>
  <Characters>4326</Characters>
  <Lines>0</Lines>
  <Paragraphs>0</Paragraphs>
  <TotalTime>7</TotalTime>
  <ScaleCrop>false</ScaleCrop>
  <LinksUpToDate>false</LinksUpToDate>
  <CharactersWithSpaces>4386</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2023-03-15T09:35:00Z</dcterms:created>
  <dc:creator>狗狗脸 </dc:creator>
  <cp:lastModifiedBy>Administrator</cp:lastModifiedBy>
  <cp:lastPrinted>2023-04-28T04:16:00Z</cp:lastPrinted>
  <dcterms:modified xsi:type="dcterms:W3CDTF">2024-02-23T03:48:23Z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4380DE4A9E5B419397AED476C5CABEAF</vt:lpwstr>
  </property>
</Properties>
</file>