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D2" w:rsidRDefault="00C004D2" w:rsidP="008F2ED2">
      <w:pPr>
        <w:spacing w:beforeLines="50" w:afterLines="50" w:line="440" w:lineRule="exact"/>
        <w:jc w:val="center"/>
        <w:rPr>
          <w:rFonts w:ascii="宋体" w:hAnsi="宋体" w:cs="宋体"/>
          <w:b/>
          <w:bCs/>
          <w:sz w:val="28"/>
          <w:szCs w:val="28"/>
        </w:rPr>
      </w:pPr>
      <w:r>
        <w:rPr>
          <w:rFonts w:ascii="宋体" w:hAnsi="宋体" w:cs="宋体" w:hint="eastAsia"/>
          <w:b/>
          <w:bCs/>
          <w:sz w:val="28"/>
          <w:szCs w:val="28"/>
        </w:rPr>
        <w:t>宁夏交投高速公路管理有限公司全区高速公路通信网络迁移改造项目施工招标公告公开内容</w:t>
      </w:r>
    </w:p>
    <w:p w:rsidR="00C004D2" w:rsidRDefault="00C004D2" w:rsidP="00C004D2">
      <w:pPr>
        <w:spacing w:line="360" w:lineRule="auto"/>
        <w:jc w:val="left"/>
        <w:rPr>
          <w:rFonts w:ascii="宋体" w:hAnsi="宋体" w:cs="宋体"/>
          <w:b/>
          <w:snapToGrid w:val="0"/>
          <w:kern w:val="0"/>
          <w:sz w:val="28"/>
          <w:szCs w:val="28"/>
        </w:rPr>
      </w:pPr>
      <w:r>
        <w:rPr>
          <w:rFonts w:ascii="宋体" w:hAnsi="宋体" w:cs="宋体" w:hint="eastAsia"/>
          <w:b/>
          <w:snapToGrid w:val="0"/>
          <w:kern w:val="0"/>
          <w:sz w:val="28"/>
          <w:szCs w:val="28"/>
        </w:rPr>
        <w:t>一、项目概况</w:t>
      </w:r>
    </w:p>
    <w:p w:rsidR="00C004D2" w:rsidRDefault="00C004D2" w:rsidP="00C004D2">
      <w:pPr>
        <w:pStyle w:val="4"/>
        <w:topLinePunct/>
        <w:spacing w:before="0" w:after="0" w:line="440" w:lineRule="exact"/>
        <w:ind w:firstLineChars="200" w:firstLine="480"/>
        <w:outlineLvl w:val="9"/>
        <w:rPr>
          <w:rFonts w:ascii="宋体" w:eastAsia="宋体" w:cs="宋体"/>
          <w:bCs/>
          <w:color w:val="000000"/>
          <w:spacing w:val="0"/>
          <w:szCs w:val="24"/>
        </w:rPr>
      </w:pPr>
      <w:r>
        <w:rPr>
          <w:rFonts w:ascii="宋体" w:eastAsia="宋体" w:cs="宋体" w:hint="eastAsia"/>
          <w:bCs/>
          <w:color w:val="000000"/>
          <w:spacing w:val="0"/>
          <w:szCs w:val="24"/>
        </w:rPr>
        <w:t>工程名称：宁夏交投高速公路管理有限公司全区高速公路通信网络迁移改造项目</w:t>
      </w:r>
    </w:p>
    <w:p w:rsidR="00C004D2" w:rsidRDefault="00C004D2" w:rsidP="00C004D2">
      <w:pPr>
        <w:pStyle w:val="4"/>
        <w:topLinePunct/>
        <w:spacing w:before="0" w:after="0" w:line="440" w:lineRule="exact"/>
        <w:ind w:firstLineChars="200" w:firstLine="480"/>
        <w:outlineLvl w:val="9"/>
        <w:rPr>
          <w:rFonts w:ascii="宋体" w:eastAsia="宋体" w:cs="宋体"/>
          <w:bCs/>
          <w:color w:val="000000"/>
          <w:spacing w:val="0"/>
          <w:szCs w:val="24"/>
        </w:rPr>
      </w:pPr>
      <w:r>
        <w:rPr>
          <w:rFonts w:ascii="宋体" w:eastAsia="宋体" w:cs="宋体" w:hint="eastAsia"/>
          <w:bCs/>
          <w:color w:val="000000"/>
          <w:spacing w:val="0"/>
          <w:szCs w:val="24"/>
        </w:rPr>
        <w:t>工程地点：宁夏回族自治区境内</w:t>
      </w:r>
    </w:p>
    <w:p w:rsidR="00C004D2" w:rsidRDefault="00C004D2" w:rsidP="00C004D2">
      <w:pPr>
        <w:pStyle w:val="4"/>
        <w:topLinePunct/>
        <w:spacing w:before="0" w:after="0" w:line="440" w:lineRule="exact"/>
        <w:ind w:firstLineChars="200" w:firstLine="480"/>
        <w:outlineLvl w:val="9"/>
        <w:rPr>
          <w:rFonts w:ascii="宋体" w:eastAsia="宋体" w:cs="宋体"/>
          <w:bCs/>
          <w:color w:val="000000"/>
          <w:spacing w:val="0"/>
          <w:szCs w:val="24"/>
        </w:rPr>
      </w:pPr>
      <w:r>
        <w:rPr>
          <w:rFonts w:ascii="宋体" w:eastAsia="宋体" w:cs="宋体" w:hint="eastAsia"/>
          <w:bCs/>
          <w:color w:val="000000"/>
          <w:spacing w:val="0"/>
          <w:szCs w:val="24"/>
        </w:rPr>
        <w:t>工程概况：全区高速公路通信网络迁移改造项目主要是增加主干传输网络容量，在贺兰山路至北匝道、银川东至交通运输厅敷设光缆，将监控网络调整至北京东路监控指挥中心汇聚，将收费网络调整至吴忠数据中心汇聚，银川东数据汇聚点搬迁。</w:t>
      </w:r>
    </w:p>
    <w:p w:rsidR="00C004D2" w:rsidRDefault="00C004D2" w:rsidP="00C004D2">
      <w:pPr>
        <w:spacing w:line="360" w:lineRule="auto"/>
        <w:jc w:val="left"/>
        <w:rPr>
          <w:rFonts w:ascii="宋体" w:hAnsi="宋体" w:cs="宋体"/>
          <w:b/>
          <w:snapToGrid w:val="0"/>
          <w:spacing w:val="-11"/>
          <w:sz w:val="28"/>
          <w:szCs w:val="28"/>
        </w:rPr>
      </w:pPr>
      <w:r>
        <w:rPr>
          <w:rFonts w:ascii="宋体" w:hAnsi="宋体" w:cs="宋体" w:hint="eastAsia"/>
          <w:b/>
          <w:snapToGrid w:val="0"/>
          <w:kern w:val="0"/>
          <w:sz w:val="28"/>
          <w:szCs w:val="28"/>
        </w:rPr>
        <w:t>二、对投标人的全部资格要求</w:t>
      </w:r>
    </w:p>
    <w:p w:rsidR="00C004D2" w:rsidRDefault="00C004D2" w:rsidP="00C004D2">
      <w:pPr>
        <w:pStyle w:val="1"/>
        <w:spacing w:before="240" w:after="240" w:line="240" w:lineRule="atLeast"/>
        <w:jc w:val="center"/>
        <w:rPr>
          <w:rFonts w:ascii="宋体" w:hAnsi="宋体"/>
          <w:color w:val="000000"/>
          <w:sz w:val="28"/>
          <w:szCs w:val="28"/>
        </w:rPr>
      </w:pPr>
      <w:bookmarkStart w:id="0" w:name="_Toc510525397"/>
      <w:bookmarkStart w:id="1" w:name="_Toc9873744"/>
      <w:bookmarkStart w:id="2" w:name="_Toc234832863"/>
      <w:bookmarkStart w:id="3" w:name="_Toc26466"/>
      <w:r>
        <w:rPr>
          <w:rFonts w:ascii="宋体" w:hAnsi="宋体"/>
          <w:color w:val="000000"/>
          <w:sz w:val="28"/>
          <w:szCs w:val="28"/>
        </w:rPr>
        <w:t>附录1  资格审查条件（资质最低要求）</w:t>
      </w:r>
      <w:bookmarkEnd w:id="0"/>
      <w:bookmarkEnd w:id="1"/>
    </w:p>
    <w:p w:rsidR="00C004D2" w:rsidRDefault="00C004D2" w:rsidP="00C004D2">
      <w:pPr>
        <w:rPr>
          <w:rFonts w:ascii="宋体" w:hAnsi="宋体"/>
          <w:color w:val="000000"/>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8522"/>
      </w:tblGrid>
      <w:tr w:rsidR="00C004D2" w:rsidTr="00CD2060">
        <w:trPr>
          <w:trHeight w:val="580"/>
        </w:trPr>
        <w:tc>
          <w:tcPr>
            <w:tcW w:w="5000" w:type="pct"/>
            <w:vAlign w:val="center"/>
          </w:tcPr>
          <w:p w:rsidR="00C004D2" w:rsidRDefault="00C004D2" w:rsidP="00CD2060">
            <w:pPr>
              <w:topLinePunct/>
              <w:spacing w:line="400" w:lineRule="exact"/>
              <w:jc w:val="center"/>
              <w:rPr>
                <w:rFonts w:ascii="宋体" w:hAnsi="宋体"/>
                <w:color w:val="000000"/>
                <w:szCs w:val="21"/>
              </w:rPr>
            </w:pPr>
            <w:r>
              <w:rPr>
                <w:rFonts w:ascii="宋体" w:hAnsi="宋体"/>
                <w:color w:val="000000"/>
                <w:sz w:val="24"/>
              </w:rPr>
              <w:t>企业资质等级要求</w:t>
            </w:r>
          </w:p>
        </w:tc>
      </w:tr>
      <w:tr w:rsidR="00C004D2" w:rsidTr="00CD2060">
        <w:trPr>
          <w:trHeight w:val="1059"/>
        </w:trPr>
        <w:tc>
          <w:tcPr>
            <w:tcW w:w="5000" w:type="pct"/>
            <w:vAlign w:val="center"/>
          </w:tcPr>
          <w:p w:rsidR="00E974A7" w:rsidRDefault="00E974A7" w:rsidP="00E974A7">
            <w:pPr>
              <w:widowControl/>
              <w:adjustRightInd w:val="0"/>
              <w:spacing w:line="440" w:lineRule="exact"/>
              <w:jc w:val="left"/>
              <w:rPr>
                <w:rFonts w:ascii="宋体" w:hAnsi="宋体"/>
                <w:color w:val="000000"/>
                <w:sz w:val="24"/>
              </w:rPr>
            </w:pPr>
            <w:r>
              <w:rPr>
                <w:rFonts w:ascii="宋体" w:hAnsi="宋体" w:hint="eastAsia"/>
                <w:color w:val="000000"/>
                <w:sz w:val="24"/>
              </w:rPr>
              <w:t>1.</w:t>
            </w:r>
            <w:r>
              <w:rPr>
                <w:rFonts w:ascii="宋体" w:hAnsi="宋体"/>
                <w:color w:val="000000"/>
                <w:sz w:val="24"/>
              </w:rPr>
              <w:t>投标人须具有独立法人资格，持有工商行政管理部门核发的有效的法人营业执照</w:t>
            </w:r>
            <w:r>
              <w:rPr>
                <w:rFonts w:ascii="宋体" w:hAnsi="宋体" w:hint="eastAsia"/>
                <w:color w:val="000000"/>
                <w:sz w:val="24"/>
              </w:rPr>
              <w:t>；</w:t>
            </w:r>
          </w:p>
          <w:p w:rsidR="00E974A7" w:rsidRDefault="00E974A7" w:rsidP="00E974A7">
            <w:pPr>
              <w:widowControl/>
              <w:adjustRightInd w:val="0"/>
              <w:spacing w:line="440" w:lineRule="exact"/>
              <w:jc w:val="left"/>
              <w:rPr>
                <w:rFonts w:ascii="宋体" w:hAnsi="宋体"/>
                <w:color w:val="000000"/>
                <w:sz w:val="24"/>
              </w:rPr>
            </w:pPr>
            <w:r>
              <w:rPr>
                <w:rFonts w:ascii="宋体" w:hAnsi="宋体" w:hint="eastAsia"/>
                <w:color w:val="000000"/>
                <w:sz w:val="24"/>
              </w:rPr>
              <w:t>2.</w:t>
            </w:r>
            <w:r>
              <w:rPr>
                <w:rFonts w:ascii="宋体" w:hAnsi="宋体"/>
                <w:color w:val="000000"/>
                <w:sz w:val="24"/>
              </w:rPr>
              <w:t>投标人须具有住房和城乡建设部颁发的公路交通工程（公路机电工程分项）专业承包一级资质</w:t>
            </w:r>
            <w:r>
              <w:rPr>
                <w:rFonts w:ascii="宋体" w:hAnsi="宋体" w:hint="eastAsia"/>
                <w:color w:val="000000"/>
                <w:sz w:val="24"/>
              </w:rPr>
              <w:t>；</w:t>
            </w:r>
          </w:p>
          <w:p w:rsidR="00E974A7" w:rsidRDefault="00E974A7" w:rsidP="00E974A7">
            <w:pPr>
              <w:widowControl/>
              <w:adjustRightInd w:val="0"/>
              <w:spacing w:line="440" w:lineRule="exact"/>
              <w:jc w:val="left"/>
              <w:rPr>
                <w:rFonts w:ascii="宋体" w:hAnsi="宋体"/>
                <w:color w:val="000000"/>
                <w:sz w:val="24"/>
              </w:rPr>
            </w:pPr>
            <w:r>
              <w:rPr>
                <w:rFonts w:ascii="宋体" w:hAnsi="宋体" w:hint="eastAsia"/>
                <w:color w:val="000000"/>
                <w:sz w:val="24"/>
              </w:rPr>
              <w:t>3.</w:t>
            </w:r>
            <w:r>
              <w:rPr>
                <w:rFonts w:ascii="宋体" w:hAnsi="宋体"/>
                <w:color w:val="000000"/>
                <w:sz w:val="24"/>
              </w:rPr>
              <w:t>投标人须具有建设行政主管部门颁发的有效安全生产许可证，并在人员、设备、资金等方面具有相应的施工能力</w:t>
            </w:r>
            <w:r>
              <w:rPr>
                <w:rFonts w:ascii="宋体" w:hAnsi="宋体" w:hint="eastAsia"/>
                <w:color w:val="000000"/>
                <w:sz w:val="24"/>
              </w:rPr>
              <w:t>；</w:t>
            </w:r>
          </w:p>
          <w:p w:rsidR="00C004D2" w:rsidRDefault="00E974A7" w:rsidP="00E974A7">
            <w:pPr>
              <w:widowControl/>
              <w:adjustRightInd w:val="0"/>
              <w:jc w:val="left"/>
              <w:rPr>
                <w:rFonts w:ascii="宋体" w:hAnsi="宋体"/>
                <w:color w:val="000000"/>
                <w:sz w:val="24"/>
              </w:rPr>
            </w:pPr>
            <w:r>
              <w:rPr>
                <w:rFonts w:ascii="宋体" w:hAnsi="宋体" w:hint="eastAsia"/>
                <w:color w:val="000000"/>
                <w:sz w:val="24"/>
              </w:rPr>
              <w:t>4.</w:t>
            </w:r>
            <w:r>
              <w:rPr>
                <w:rFonts w:ascii="宋体" w:hAnsi="宋体"/>
                <w:color w:val="000000"/>
                <w:sz w:val="24"/>
              </w:rPr>
              <w:t>投标人应进入交通运输部“全国公路建设市场信用信息管理系统（http://glxy.mot.gov.cn）”中的公路工程施工资质企业名录中，且投标人名称和资质与该名录中的相应企业名称和资质完全一致（本规定仅适用于根据《关于发布公路工程从业企业资质名录的通知》厅公路字〔2011〕114 号要求，招标人应通过名录对投标人资质条件进行审核的公路施工企业）。</w:t>
            </w:r>
          </w:p>
        </w:tc>
      </w:tr>
      <w:tr w:rsidR="00C004D2" w:rsidTr="00CD2060">
        <w:trPr>
          <w:trHeight w:val="2258"/>
        </w:trPr>
        <w:tc>
          <w:tcPr>
            <w:tcW w:w="5000" w:type="pct"/>
            <w:vAlign w:val="center"/>
          </w:tcPr>
          <w:p w:rsidR="00C004D2" w:rsidRDefault="00C004D2" w:rsidP="00CD2060">
            <w:pPr>
              <w:widowControl/>
              <w:jc w:val="left"/>
              <w:rPr>
                <w:rFonts w:ascii="宋体" w:hAnsi="宋体" w:cs="宋体"/>
                <w:b/>
                <w:bCs/>
                <w:color w:val="000000"/>
                <w:kern w:val="0"/>
                <w:sz w:val="24"/>
              </w:rPr>
            </w:pPr>
            <w:r>
              <w:rPr>
                <w:rFonts w:ascii="宋体" w:hAnsi="宋体" w:cs="宋体" w:hint="eastAsia"/>
                <w:b/>
                <w:bCs/>
                <w:color w:val="000000"/>
                <w:kern w:val="0"/>
                <w:sz w:val="24"/>
              </w:rPr>
              <w:lastRenderedPageBreak/>
              <w:t>注：</w:t>
            </w:r>
          </w:p>
          <w:p w:rsidR="00C004D2" w:rsidRDefault="00C004D2" w:rsidP="00CD2060">
            <w:pPr>
              <w:widowControl/>
              <w:jc w:val="left"/>
              <w:rPr>
                <w:rFonts w:ascii="宋体" w:hAnsi="宋体" w:cs="宋体"/>
                <w:color w:val="000000"/>
                <w:kern w:val="0"/>
                <w:sz w:val="24"/>
              </w:rPr>
            </w:pPr>
            <w:r>
              <w:rPr>
                <w:rFonts w:ascii="宋体" w:hAnsi="宋体" w:cs="宋体" w:hint="eastAsia"/>
                <w:color w:val="000000"/>
                <w:kern w:val="0"/>
                <w:sz w:val="24"/>
              </w:rPr>
              <w:t>1.投标人在“投标人基本情况表”应附企业法人营业执照副本和组织机构代码证副本（按照“三证合一”或“五证合一”登记制度进行登记的，可仅提供营业执照副本，下同）、施工资质证书副本、安全生产许可证副本、基本账户开户许可证或加盖开户行印章的基本户信息证明材料，投标人名称和资质信息应与交通运输部“全国公路建设市场信用信息管理系统（</w:t>
            </w:r>
            <w:hyperlink r:id="rId7" w:history="1">
              <w:r>
                <w:rPr>
                  <w:rFonts w:ascii="宋体" w:hAnsi="宋体" w:cs="宋体" w:hint="eastAsia"/>
                  <w:color w:val="000000"/>
                  <w:kern w:val="0"/>
                  <w:sz w:val="24"/>
                </w:rPr>
                <w:t>http://glxy.mot.gov.cn</w:t>
              </w:r>
            </w:hyperlink>
            <w:r>
              <w:rPr>
                <w:rFonts w:ascii="宋体" w:hAnsi="宋体" w:cs="宋体" w:hint="eastAsia"/>
                <w:color w:val="000000"/>
                <w:kern w:val="0"/>
                <w:sz w:val="24"/>
              </w:rPr>
              <w:t>）”中查询的企业信息中企业资质资格信息一致，并附网页查询截图复印件，以及投标人在国家企业信用信息公示系统中基础信息（体现股东及出资详细信息）的网页截图（投标人提供的各类证照复印件均指彩色扫描件或彩色复印件）。</w:t>
            </w:r>
          </w:p>
          <w:p w:rsidR="00C004D2" w:rsidRDefault="00C004D2" w:rsidP="00CD2060">
            <w:pPr>
              <w:widowControl/>
              <w:jc w:val="left"/>
              <w:rPr>
                <w:rFonts w:ascii="宋体" w:hAnsi="宋体" w:cs="宋体"/>
                <w:color w:val="000000"/>
                <w:kern w:val="0"/>
                <w:sz w:val="24"/>
              </w:rPr>
            </w:pPr>
            <w:r>
              <w:rPr>
                <w:rFonts w:ascii="宋体" w:hAnsi="宋体" w:cs="宋体" w:hint="eastAsia"/>
                <w:color w:val="000000"/>
                <w:kern w:val="0"/>
                <w:sz w:val="24"/>
              </w:rPr>
              <w:t>2.企业法人营业执照副本和组织机构代码证副本、施工资质证书副本、安全生产许可证副本、基本账户开户许可证或加盖开户行印章的基本户信息证明材料应提供全本（证书封面、封底、空白页除外），应包括投标人名称、投标人其他相关信息、颁发机构名称、投标人信息变更情况等关键页在内。</w:t>
            </w:r>
          </w:p>
          <w:p w:rsidR="00C004D2" w:rsidRDefault="00C004D2" w:rsidP="00CD2060">
            <w:pPr>
              <w:widowControl/>
              <w:jc w:val="left"/>
              <w:rPr>
                <w:rFonts w:ascii="宋体" w:hAnsi="宋体" w:cs="宋体"/>
                <w:color w:val="000000"/>
                <w:kern w:val="0"/>
                <w:sz w:val="24"/>
              </w:rPr>
            </w:pPr>
            <w:r>
              <w:rPr>
                <w:rFonts w:ascii="宋体" w:hAnsi="宋体" w:cs="宋体" w:hint="eastAsia"/>
                <w:color w:val="000000"/>
                <w:kern w:val="0"/>
                <w:sz w:val="24"/>
              </w:rPr>
              <w:t>3.对于法人发生重组或变更的投标人，应在投标文件中提供附有法人重组或变更时相关部门的合法批件、变更时的企业法人营业执照和资质证书的副本变更记录彩色影印件。</w:t>
            </w:r>
          </w:p>
          <w:p w:rsidR="00C004D2" w:rsidRDefault="00C004D2" w:rsidP="00CD2060">
            <w:pPr>
              <w:pStyle w:val="a4"/>
              <w:rPr>
                <w:rFonts w:ascii="宋体" w:hAnsi="宋体"/>
                <w:color w:val="000000"/>
                <w:sz w:val="24"/>
              </w:rPr>
            </w:pPr>
            <w:r>
              <w:rPr>
                <w:rFonts w:ascii="宋体" w:hAnsi="宋体" w:cs="宋体" w:hint="eastAsia"/>
                <w:b/>
                <w:bCs/>
                <w:color w:val="000000"/>
                <w:sz w:val="24"/>
              </w:rPr>
              <w:t>4.招标文件中其他地方与此处不一致时，以此处为准。</w:t>
            </w:r>
          </w:p>
        </w:tc>
      </w:tr>
      <w:bookmarkEnd w:id="2"/>
    </w:tbl>
    <w:p w:rsidR="00C004D2" w:rsidRPr="00C004D2" w:rsidRDefault="00C004D2" w:rsidP="00C004D2">
      <w:pPr>
        <w:rPr>
          <w:rFonts w:ascii="宋体" w:hAnsi="宋体" w:cs="宋体"/>
        </w:rPr>
      </w:pPr>
    </w:p>
    <w:p w:rsidR="00C004D2" w:rsidRDefault="00C004D2" w:rsidP="00C004D2">
      <w:pPr>
        <w:widowControl/>
        <w:jc w:val="center"/>
      </w:pPr>
      <w:bookmarkStart w:id="4" w:name="_Toc30835"/>
      <w:r>
        <w:rPr>
          <w:rFonts w:ascii="宋体" w:hAnsi="宋体" w:cs="宋体" w:hint="eastAsia"/>
          <w:b/>
          <w:bCs/>
          <w:color w:val="000000"/>
          <w:kern w:val="0"/>
          <w:sz w:val="28"/>
          <w:szCs w:val="28"/>
        </w:rPr>
        <w:t>附录 2 资格审查条件(财务最低要求)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C004D2" w:rsidTr="00CD2060">
        <w:trPr>
          <w:trHeight w:val="567"/>
        </w:trPr>
        <w:tc>
          <w:tcPr>
            <w:tcW w:w="0" w:type="auto"/>
          </w:tcPr>
          <w:p w:rsidR="00C004D2" w:rsidRDefault="00C004D2" w:rsidP="00CD2060">
            <w:pPr>
              <w:pStyle w:val="1"/>
              <w:spacing w:before="240" w:after="240" w:line="240" w:lineRule="atLeast"/>
              <w:jc w:val="center"/>
              <w:rPr>
                <w:rFonts w:ascii="宋体" w:hAnsi="宋体"/>
                <w:b w:val="0"/>
                <w:bCs w:val="0"/>
                <w:color w:val="000000"/>
                <w:sz w:val="24"/>
                <w:szCs w:val="24"/>
              </w:rPr>
            </w:pPr>
            <w:r>
              <w:rPr>
                <w:rFonts w:ascii="宋体" w:hAnsi="宋体" w:hint="eastAsia"/>
                <w:b w:val="0"/>
                <w:bCs w:val="0"/>
                <w:color w:val="000000"/>
                <w:sz w:val="24"/>
                <w:szCs w:val="24"/>
              </w:rPr>
              <w:t>企业财务要求</w:t>
            </w:r>
          </w:p>
        </w:tc>
      </w:tr>
      <w:tr w:rsidR="00C004D2" w:rsidTr="00CD2060">
        <w:tc>
          <w:tcPr>
            <w:tcW w:w="0" w:type="auto"/>
          </w:tcPr>
          <w:p w:rsidR="00E974A7" w:rsidRDefault="00E974A7" w:rsidP="00E974A7">
            <w:pPr>
              <w:widowControl/>
              <w:spacing w:line="440" w:lineRule="exact"/>
              <w:jc w:val="left"/>
              <w:rPr>
                <w:rFonts w:ascii="宋体" w:hAnsi="宋体" w:cs="宋体"/>
                <w:sz w:val="24"/>
              </w:rPr>
            </w:pPr>
            <w:r>
              <w:rPr>
                <w:rFonts w:ascii="宋体" w:hAnsi="宋体" w:cs="宋体" w:hint="eastAsia"/>
                <w:sz w:val="24"/>
              </w:rPr>
              <w:t>投标人提交近三年（2018年至 2020年）经审计的财务报表</w:t>
            </w:r>
          </w:p>
          <w:p w:rsidR="00E974A7" w:rsidRDefault="00E974A7" w:rsidP="00E974A7">
            <w:pPr>
              <w:widowControl/>
              <w:spacing w:line="440" w:lineRule="exact"/>
              <w:jc w:val="left"/>
              <w:rPr>
                <w:rFonts w:ascii="宋体" w:hAnsi="宋体" w:cs="宋体"/>
                <w:sz w:val="24"/>
              </w:rPr>
            </w:pPr>
            <w:r>
              <w:rPr>
                <w:rFonts w:ascii="宋体" w:hAnsi="宋体" w:cs="宋体" w:hint="eastAsia"/>
                <w:sz w:val="24"/>
              </w:rPr>
              <w:t xml:space="preserve">1.投标人应在投标文件中附近三年经会计师事务所或审计机构审计的财务会计报表，包括资产负债表、现金流量表、利润表和财务情况说明书的彩色影印件。 </w:t>
            </w:r>
          </w:p>
          <w:p w:rsidR="00C004D2" w:rsidRPr="00E974A7" w:rsidRDefault="00E974A7" w:rsidP="00E974A7">
            <w:pPr>
              <w:pStyle w:val="1"/>
              <w:spacing w:before="0" w:after="0" w:line="400" w:lineRule="exact"/>
              <w:rPr>
                <w:rFonts w:ascii="宋体" w:hAnsi="宋体" w:cs="宋体"/>
                <w:b w:val="0"/>
                <w:bCs w:val="0"/>
                <w:kern w:val="2"/>
                <w:sz w:val="24"/>
                <w:szCs w:val="24"/>
              </w:rPr>
            </w:pPr>
            <w:r w:rsidRPr="00E974A7">
              <w:rPr>
                <w:rFonts w:ascii="宋体" w:hAnsi="宋体" w:cs="宋体" w:hint="eastAsia"/>
                <w:b w:val="0"/>
                <w:bCs w:val="0"/>
                <w:kern w:val="2"/>
                <w:sz w:val="24"/>
                <w:szCs w:val="24"/>
              </w:rPr>
              <w:t>2.根据投标人须知正文 3.5.2 要求“投标人的成立时间少于投标人须知前附表规定年份的，应提供成立以来的财务状况表”，因此投标人的成立时间少于该年份规定的可以对本项目投标，应提供成立以来的财务状况表，且投标人所提供的所有年份的财务报表均需满足以上要求。</w:t>
            </w:r>
            <w:r w:rsidR="00C004D2" w:rsidRPr="00E974A7">
              <w:rPr>
                <w:rFonts w:ascii="宋体" w:hAnsi="宋体" w:cs="宋体" w:hint="eastAsia"/>
                <w:b w:val="0"/>
                <w:bCs w:val="0"/>
                <w:kern w:val="2"/>
                <w:sz w:val="24"/>
                <w:szCs w:val="24"/>
              </w:rPr>
              <w:t xml:space="preserve"> </w:t>
            </w:r>
          </w:p>
          <w:p w:rsidR="00C004D2" w:rsidRDefault="00C004D2" w:rsidP="00CD2060">
            <w:pPr>
              <w:pStyle w:val="1"/>
              <w:spacing w:before="0" w:after="0" w:line="400" w:lineRule="exact"/>
              <w:rPr>
                <w:rFonts w:ascii="宋体" w:hAnsi="宋体"/>
                <w:b w:val="0"/>
                <w:bCs w:val="0"/>
                <w:color w:val="000000"/>
                <w:sz w:val="24"/>
                <w:szCs w:val="24"/>
              </w:rPr>
            </w:pPr>
            <w:r>
              <w:rPr>
                <w:rFonts w:ascii="宋体" w:hAnsi="宋体" w:hint="eastAsia"/>
                <w:color w:val="000000"/>
                <w:sz w:val="24"/>
                <w:szCs w:val="24"/>
              </w:rPr>
              <w:t>5.</w:t>
            </w:r>
            <w:r>
              <w:rPr>
                <w:rFonts w:ascii="宋体" w:hAnsi="宋体" w:cs="宋体" w:hint="eastAsia"/>
                <w:color w:val="000000"/>
                <w:kern w:val="0"/>
                <w:sz w:val="24"/>
              </w:rPr>
              <w:t>招标文件中其他地方与此处不一致时，以此处为准</w:t>
            </w:r>
            <w:r>
              <w:rPr>
                <w:rFonts w:ascii="宋体" w:hAnsi="宋体" w:hint="eastAsia"/>
                <w:b w:val="0"/>
                <w:bCs w:val="0"/>
                <w:color w:val="000000"/>
                <w:sz w:val="24"/>
                <w:szCs w:val="24"/>
              </w:rPr>
              <w:t>。</w:t>
            </w:r>
          </w:p>
        </w:tc>
      </w:tr>
    </w:tbl>
    <w:bookmarkEnd w:id="4"/>
    <w:p w:rsidR="00C004D2" w:rsidRDefault="00C004D2" w:rsidP="00C004D2">
      <w:pPr>
        <w:pStyle w:val="1"/>
        <w:spacing w:before="240" w:after="240" w:line="240" w:lineRule="atLeast"/>
        <w:jc w:val="center"/>
        <w:rPr>
          <w:rFonts w:ascii="宋体" w:hAnsi="宋体"/>
          <w:color w:val="000000"/>
          <w:sz w:val="28"/>
          <w:szCs w:val="28"/>
        </w:rPr>
      </w:pPr>
      <w:r>
        <w:rPr>
          <w:rFonts w:ascii="宋体" w:hAnsi="宋体"/>
          <w:color w:val="000000"/>
          <w:sz w:val="28"/>
          <w:szCs w:val="28"/>
        </w:rPr>
        <w:t>附录</w:t>
      </w:r>
      <w:r>
        <w:rPr>
          <w:rFonts w:ascii="宋体" w:hAnsi="宋体" w:hint="eastAsia"/>
          <w:color w:val="000000"/>
          <w:sz w:val="28"/>
          <w:szCs w:val="28"/>
        </w:rPr>
        <w:t>3</w:t>
      </w:r>
      <w:r>
        <w:rPr>
          <w:rFonts w:ascii="宋体" w:hAnsi="宋体"/>
          <w:color w:val="000000"/>
          <w:sz w:val="28"/>
          <w:szCs w:val="28"/>
        </w:rPr>
        <w:t xml:space="preserve">  资格审查条件（业绩最低要求</w:t>
      </w:r>
      <w:bookmarkStart w:id="5" w:name="_Toc510525398"/>
      <w:r>
        <w:rPr>
          <w:rFonts w:ascii="宋体" w:hAnsi="宋体"/>
          <w:color w:val="000000"/>
          <w:sz w:val="28"/>
          <w:szCs w:val="28"/>
        </w:rPr>
        <w:t>）</w:t>
      </w:r>
      <w:bookmarkEnd w:id="5"/>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8522"/>
      </w:tblGrid>
      <w:tr w:rsidR="00C004D2" w:rsidTr="00CD2060">
        <w:trPr>
          <w:trHeight w:val="558"/>
        </w:trPr>
        <w:tc>
          <w:tcPr>
            <w:tcW w:w="5000" w:type="pct"/>
            <w:vAlign w:val="center"/>
          </w:tcPr>
          <w:p w:rsidR="00C004D2" w:rsidRDefault="00C004D2" w:rsidP="00CD2060">
            <w:pPr>
              <w:topLinePunct/>
              <w:spacing w:line="400" w:lineRule="exact"/>
              <w:jc w:val="center"/>
              <w:rPr>
                <w:rFonts w:ascii="宋体" w:hAnsi="宋体"/>
                <w:color w:val="000000"/>
                <w:sz w:val="24"/>
              </w:rPr>
            </w:pPr>
            <w:r>
              <w:rPr>
                <w:rFonts w:ascii="宋体" w:hAnsi="宋体" w:hint="eastAsia"/>
                <w:color w:val="000000"/>
                <w:sz w:val="24"/>
              </w:rPr>
              <w:t>企业</w:t>
            </w:r>
            <w:r>
              <w:rPr>
                <w:rFonts w:ascii="宋体" w:hAnsi="宋体"/>
                <w:color w:val="000000"/>
                <w:sz w:val="24"/>
              </w:rPr>
              <w:t>业绩要求</w:t>
            </w:r>
          </w:p>
        </w:tc>
      </w:tr>
      <w:tr w:rsidR="00C004D2" w:rsidTr="00CD2060">
        <w:trPr>
          <w:trHeight w:val="1195"/>
        </w:trPr>
        <w:tc>
          <w:tcPr>
            <w:tcW w:w="5000" w:type="pct"/>
            <w:vAlign w:val="center"/>
          </w:tcPr>
          <w:p w:rsidR="00C004D2" w:rsidRDefault="00C004D2" w:rsidP="00CD2060">
            <w:pPr>
              <w:adjustRightInd w:val="0"/>
              <w:spacing w:line="320" w:lineRule="exact"/>
              <w:jc w:val="left"/>
              <w:rPr>
                <w:rFonts w:ascii="宋体" w:hAnsi="宋体"/>
                <w:color w:val="000000"/>
                <w:sz w:val="24"/>
              </w:rPr>
            </w:pPr>
            <w:r>
              <w:rPr>
                <w:rFonts w:ascii="宋体" w:hAnsi="宋体" w:hint="eastAsia"/>
                <w:color w:val="000000"/>
                <w:sz w:val="24"/>
              </w:rPr>
              <w:t xml:space="preserve">投标人在2018年1月1日至投标截止之日止（以交工日期为准），成功地完成过1个单项合同金额不小于1200万元的高速公路机电工程施工业绩，并且该施工业绩是以投标人名义签署合同并独立完成，并在人员、设备、资金等方面具有相应的施工能力。 </w:t>
            </w:r>
          </w:p>
          <w:p w:rsidR="00C004D2" w:rsidRDefault="00C004D2" w:rsidP="00CD2060">
            <w:pPr>
              <w:adjustRightInd w:val="0"/>
              <w:spacing w:line="320" w:lineRule="exact"/>
              <w:jc w:val="left"/>
              <w:rPr>
                <w:rFonts w:ascii="宋体" w:hAnsi="宋体"/>
                <w:color w:val="000000"/>
                <w:sz w:val="24"/>
              </w:rPr>
            </w:pPr>
            <w:r>
              <w:rPr>
                <w:rFonts w:ascii="宋体" w:hAnsi="宋体" w:hint="eastAsia"/>
                <w:color w:val="000000"/>
                <w:sz w:val="24"/>
              </w:rPr>
              <w:t>注：业绩必须是在“省级或以上交通运输部门的公路建设市场信用信息管理系统”</w:t>
            </w:r>
            <w:r>
              <w:rPr>
                <w:rFonts w:ascii="宋体" w:hAnsi="宋体" w:hint="eastAsia"/>
                <w:color w:val="000000"/>
                <w:sz w:val="24"/>
              </w:rPr>
              <w:lastRenderedPageBreak/>
              <w:t xml:space="preserve">中登记并审核通过的业绩，其考核指标以系统中录入的信息为准，否则，其业绩将不予认可。 </w:t>
            </w:r>
          </w:p>
        </w:tc>
      </w:tr>
      <w:tr w:rsidR="00C004D2" w:rsidTr="00CD2060">
        <w:trPr>
          <w:trHeight w:val="1808"/>
        </w:trPr>
        <w:tc>
          <w:tcPr>
            <w:tcW w:w="5000" w:type="pct"/>
            <w:vAlign w:val="center"/>
          </w:tcPr>
          <w:p w:rsidR="00C004D2" w:rsidRDefault="00C004D2" w:rsidP="00CD2060">
            <w:pPr>
              <w:adjustRightInd w:val="0"/>
              <w:spacing w:line="400" w:lineRule="exact"/>
              <w:jc w:val="left"/>
              <w:rPr>
                <w:rFonts w:ascii="宋体" w:hAnsi="宋体"/>
                <w:color w:val="000000"/>
                <w:sz w:val="24"/>
              </w:rPr>
            </w:pPr>
            <w:r>
              <w:rPr>
                <w:rFonts w:ascii="宋体" w:hAnsi="宋体" w:hint="eastAsia"/>
                <w:color w:val="000000"/>
                <w:sz w:val="24"/>
              </w:rPr>
              <w:lastRenderedPageBreak/>
              <w:t>注：</w:t>
            </w:r>
          </w:p>
          <w:p w:rsidR="00C004D2" w:rsidRDefault="00C004D2" w:rsidP="00CD2060">
            <w:pPr>
              <w:pStyle w:val="1"/>
              <w:spacing w:before="0" w:after="0" w:line="400" w:lineRule="exact"/>
              <w:jc w:val="left"/>
              <w:rPr>
                <w:rFonts w:ascii="宋体" w:hAnsi="宋体"/>
                <w:b w:val="0"/>
                <w:color w:val="000000"/>
                <w:sz w:val="24"/>
                <w:szCs w:val="24"/>
              </w:rPr>
            </w:pPr>
            <w:r>
              <w:rPr>
                <w:rFonts w:ascii="宋体" w:hAnsi="宋体" w:hint="eastAsia"/>
                <w:b w:val="0"/>
                <w:color w:val="000000"/>
                <w:sz w:val="24"/>
                <w:szCs w:val="24"/>
              </w:rPr>
              <w:t>1、施工业绩须附交通运输部“公路建设市场信用信息管理系统”或省级交通运输主管部门的“公路建设市场信用信息管理系统”中登记并审核通过的业绩网页截图，在评标过程中招标人对投标单位标书中所附业绩网页截图真实性进行复核，如投标人提供的业绩与招标人核查的不一致，则在资格审查中将不予认可。</w:t>
            </w:r>
          </w:p>
          <w:p w:rsidR="00C004D2" w:rsidRDefault="00C004D2" w:rsidP="00CD2060">
            <w:pPr>
              <w:pStyle w:val="1"/>
              <w:spacing w:before="0" w:after="0" w:line="400" w:lineRule="exact"/>
              <w:jc w:val="left"/>
              <w:rPr>
                <w:rFonts w:ascii="宋体" w:hAnsi="宋体"/>
                <w:b w:val="0"/>
                <w:color w:val="000000"/>
                <w:sz w:val="24"/>
                <w:szCs w:val="24"/>
              </w:rPr>
            </w:pPr>
            <w:r>
              <w:rPr>
                <w:rFonts w:ascii="宋体" w:hAnsi="宋体" w:hint="eastAsia"/>
                <w:b w:val="0"/>
                <w:color w:val="000000"/>
                <w:sz w:val="24"/>
                <w:szCs w:val="24"/>
              </w:rPr>
              <w:t>2.投标人应按资格审查资料中的表（三）（近年完成的类似项目情况表）填写所提供的业绩，提供的每个业绩均应填写，未按照表（三）（近年完成的类似项目情况表）规定的格式填报的业绩，其业绩审查将不予认可。</w:t>
            </w:r>
          </w:p>
          <w:p w:rsidR="00C004D2" w:rsidRDefault="00C004D2" w:rsidP="00CD2060">
            <w:pPr>
              <w:pStyle w:val="1"/>
              <w:spacing w:before="0" w:after="0" w:line="400" w:lineRule="exact"/>
              <w:jc w:val="left"/>
              <w:rPr>
                <w:rFonts w:ascii="宋体" w:hAnsi="宋体"/>
                <w:b w:val="0"/>
                <w:color w:val="000000"/>
                <w:sz w:val="24"/>
                <w:szCs w:val="24"/>
              </w:rPr>
            </w:pPr>
            <w:r>
              <w:rPr>
                <w:rFonts w:ascii="宋体" w:hAnsi="宋体" w:hint="eastAsia"/>
                <w:b w:val="0"/>
                <w:color w:val="000000"/>
                <w:sz w:val="24"/>
                <w:szCs w:val="24"/>
              </w:rPr>
              <w:t>3.如在评审过程中发现投标人填报的业绩为虚假业绩，招标人将拒绝其投标资格，视为该投标文件不符合招标文件的规定，在评审过程中按废标处理。</w:t>
            </w:r>
          </w:p>
          <w:p w:rsidR="00C004D2" w:rsidRDefault="00C004D2" w:rsidP="00CD2060">
            <w:pPr>
              <w:pStyle w:val="1"/>
              <w:spacing w:before="0" w:after="0" w:line="400" w:lineRule="exact"/>
              <w:jc w:val="left"/>
              <w:rPr>
                <w:rFonts w:ascii="宋体" w:hAnsi="宋体"/>
                <w:b w:val="0"/>
                <w:color w:val="000000"/>
                <w:sz w:val="24"/>
                <w:szCs w:val="24"/>
              </w:rPr>
            </w:pPr>
            <w:r>
              <w:rPr>
                <w:rFonts w:ascii="宋体" w:hAnsi="宋体" w:hint="eastAsia"/>
                <w:b w:val="0"/>
                <w:color w:val="000000"/>
                <w:sz w:val="24"/>
                <w:szCs w:val="24"/>
              </w:rPr>
              <w:t>4.提供的业绩时间不满足要求或提供的业绩金额不满足要求，均视为不满足招标文件的业绩要求，在资格审查中将均不予认可。</w:t>
            </w:r>
          </w:p>
          <w:p w:rsidR="00C004D2" w:rsidRDefault="00C004D2" w:rsidP="00CD2060">
            <w:pPr>
              <w:pStyle w:val="1"/>
              <w:spacing w:before="0" w:after="0" w:line="400" w:lineRule="exact"/>
              <w:jc w:val="left"/>
              <w:rPr>
                <w:rFonts w:ascii="宋体" w:hAnsi="宋体"/>
                <w:b w:val="0"/>
                <w:color w:val="000000"/>
                <w:sz w:val="24"/>
                <w:szCs w:val="24"/>
              </w:rPr>
            </w:pPr>
            <w:r>
              <w:rPr>
                <w:rFonts w:ascii="宋体" w:hAnsi="宋体" w:hint="eastAsia"/>
                <w:b w:val="0"/>
                <w:color w:val="000000"/>
                <w:sz w:val="24"/>
                <w:szCs w:val="24"/>
              </w:rPr>
              <w:t>5.投标人提供的业绩达不到附录</w:t>
            </w:r>
            <w:r>
              <w:rPr>
                <w:rFonts w:ascii="宋体" w:hAnsi="宋体"/>
                <w:b w:val="0"/>
                <w:color w:val="000000"/>
                <w:sz w:val="24"/>
                <w:szCs w:val="24"/>
              </w:rPr>
              <w:t>3</w:t>
            </w:r>
            <w:r>
              <w:rPr>
                <w:rFonts w:ascii="宋体" w:hAnsi="宋体" w:hint="eastAsia"/>
                <w:b w:val="0"/>
                <w:color w:val="000000"/>
                <w:sz w:val="24"/>
                <w:szCs w:val="24"/>
              </w:rPr>
              <w:t>业绩最低要求的，其资格审查不予通过。</w:t>
            </w:r>
          </w:p>
          <w:p w:rsidR="00C004D2" w:rsidRDefault="00C004D2" w:rsidP="00CD2060">
            <w:pPr>
              <w:pStyle w:val="1"/>
              <w:spacing w:before="0" w:after="0" w:line="400" w:lineRule="exact"/>
              <w:ind w:firstLineChars="100" w:firstLine="240"/>
              <w:jc w:val="left"/>
              <w:rPr>
                <w:rFonts w:ascii="宋体" w:hAnsi="宋体"/>
                <w:b w:val="0"/>
                <w:color w:val="000000"/>
                <w:sz w:val="24"/>
                <w:szCs w:val="24"/>
              </w:rPr>
            </w:pPr>
            <w:r>
              <w:rPr>
                <w:rFonts w:ascii="宋体" w:hAnsi="宋体" w:hint="eastAsia"/>
                <w:b w:val="0"/>
                <w:color w:val="000000"/>
                <w:sz w:val="24"/>
                <w:szCs w:val="24"/>
              </w:rPr>
              <w:t>如投标人未提供相关项目网页截图复印件或相关项目网页截图中的信息无法证实投标人满足招标文件规定的资格审查条件（业绩最低要求），则该项目业绩不予认定。</w:t>
            </w:r>
          </w:p>
          <w:p w:rsidR="00C004D2" w:rsidRDefault="00C004D2" w:rsidP="00CD2060">
            <w:pPr>
              <w:adjustRightInd w:val="0"/>
              <w:spacing w:line="400" w:lineRule="exact"/>
              <w:jc w:val="left"/>
              <w:rPr>
                <w:rFonts w:ascii="宋体" w:hAnsi="宋体"/>
                <w:color w:val="000000"/>
                <w:sz w:val="24"/>
              </w:rPr>
            </w:pPr>
            <w:r>
              <w:rPr>
                <w:rFonts w:ascii="宋体" w:hAnsi="宋体" w:hint="eastAsia"/>
                <w:color w:val="000000"/>
                <w:sz w:val="24"/>
              </w:rPr>
              <w:t>如“公路建设市场信用信息管理系统”由于网络或系统原因不能直接打印或不能登记的或其他原因未能登记、打印的，投标人应提供以下全部证明材料以证明业绩满足要求：中标通知书、合同、验收报告。业绩证明材料不满足要求的，则该项目业绩不予认定。投标文件中装订复印件，且证明材料中法律主体必须为投标人本身，投标人须对证明材料的真实性负责。</w:t>
            </w:r>
          </w:p>
          <w:p w:rsidR="00C004D2" w:rsidRDefault="00C004D2" w:rsidP="00CD2060">
            <w:pPr>
              <w:adjustRightInd w:val="0"/>
              <w:spacing w:line="400" w:lineRule="exact"/>
              <w:jc w:val="left"/>
              <w:rPr>
                <w:rFonts w:ascii="宋体" w:hAnsi="宋体"/>
                <w:color w:val="000000"/>
                <w:sz w:val="24"/>
              </w:rPr>
            </w:pPr>
            <w:r>
              <w:rPr>
                <w:rFonts w:ascii="宋体" w:hAnsi="宋体" w:hint="eastAsia"/>
                <w:b/>
                <w:bCs/>
                <w:color w:val="000000"/>
                <w:sz w:val="24"/>
              </w:rPr>
              <w:t>6.</w:t>
            </w:r>
            <w:r>
              <w:rPr>
                <w:rFonts w:ascii="宋体" w:hAnsi="宋体" w:cs="宋体" w:hint="eastAsia"/>
                <w:b/>
                <w:bCs/>
                <w:color w:val="000000"/>
                <w:kern w:val="0"/>
                <w:sz w:val="24"/>
              </w:rPr>
              <w:t>招标文件中其他地方与此处不一致时，以此处为准。</w:t>
            </w:r>
          </w:p>
        </w:tc>
      </w:tr>
    </w:tbl>
    <w:p w:rsidR="00C004D2" w:rsidRPr="00C004D2" w:rsidRDefault="00C004D2" w:rsidP="00C004D2">
      <w:pPr>
        <w:rPr>
          <w:rFonts w:ascii="宋体" w:hAnsi="宋体" w:cs="宋体"/>
          <w:sz w:val="30"/>
          <w:szCs w:val="30"/>
        </w:rPr>
      </w:pPr>
    </w:p>
    <w:p w:rsidR="00C004D2" w:rsidRDefault="00C004D2" w:rsidP="00C004D2">
      <w:pPr>
        <w:pStyle w:val="1"/>
        <w:spacing w:before="240" w:after="240" w:line="240" w:lineRule="atLeast"/>
        <w:jc w:val="center"/>
        <w:rPr>
          <w:rFonts w:ascii="宋体" w:hAnsi="宋体"/>
          <w:color w:val="000000"/>
          <w:sz w:val="28"/>
          <w:szCs w:val="28"/>
        </w:rPr>
      </w:pPr>
      <w:r>
        <w:rPr>
          <w:rFonts w:ascii="宋体" w:hAnsi="宋体"/>
          <w:color w:val="000000"/>
          <w:sz w:val="28"/>
          <w:szCs w:val="28"/>
        </w:rPr>
        <w:t>附录</w:t>
      </w:r>
      <w:r>
        <w:rPr>
          <w:rFonts w:ascii="宋体" w:hAnsi="宋体" w:hint="eastAsia"/>
          <w:color w:val="000000"/>
          <w:sz w:val="28"/>
          <w:szCs w:val="28"/>
        </w:rPr>
        <w:t>4</w:t>
      </w:r>
      <w:r>
        <w:rPr>
          <w:rFonts w:ascii="宋体" w:hAnsi="宋体"/>
          <w:color w:val="000000"/>
          <w:sz w:val="28"/>
          <w:szCs w:val="28"/>
        </w:rPr>
        <w:t xml:space="preserve">  资格审查条件（</w:t>
      </w:r>
      <w:r>
        <w:rPr>
          <w:rFonts w:ascii="宋体" w:hAnsi="宋体" w:hint="eastAsia"/>
          <w:color w:val="000000"/>
          <w:sz w:val="28"/>
          <w:szCs w:val="28"/>
        </w:rPr>
        <w:t>信誉</w:t>
      </w:r>
      <w:r>
        <w:rPr>
          <w:rFonts w:ascii="宋体" w:hAnsi="宋体"/>
          <w:color w:val="000000"/>
          <w:sz w:val="28"/>
          <w:szCs w:val="28"/>
        </w:rPr>
        <w:t>最低要求）</w:t>
      </w:r>
    </w:p>
    <w:p w:rsidR="00C004D2" w:rsidRDefault="00C004D2" w:rsidP="00C004D2">
      <w:pPr>
        <w:rPr>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8795"/>
      </w:tblGrid>
      <w:tr w:rsidR="00C004D2" w:rsidTr="00CD2060">
        <w:trPr>
          <w:trHeight w:val="609"/>
          <w:jc w:val="center"/>
        </w:trPr>
        <w:tc>
          <w:tcPr>
            <w:tcW w:w="8795" w:type="dxa"/>
            <w:vAlign w:val="center"/>
          </w:tcPr>
          <w:p w:rsidR="00C004D2" w:rsidRDefault="00C004D2" w:rsidP="00CD2060">
            <w:pPr>
              <w:snapToGrid w:val="0"/>
              <w:spacing w:line="400" w:lineRule="exact"/>
              <w:jc w:val="center"/>
              <w:rPr>
                <w:rFonts w:ascii="宋体" w:hAnsi="宋体"/>
                <w:color w:val="000000"/>
                <w:szCs w:val="21"/>
              </w:rPr>
            </w:pPr>
            <w:r>
              <w:rPr>
                <w:rFonts w:ascii="宋体" w:hAnsi="宋体" w:hint="eastAsia"/>
                <w:color w:val="000000"/>
                <w:spacing w:val="-10"/>
                <w:sz w:val="24"/>
              </w:rPr>
              <w:t>信誉要求</w:t>
            </w:r>
          </w:p>
        </w:tc>
      </w:tr>
      <w:tr w:rsidR="00C004D2" w:rsidTr="00CD2060">
        <w:trPr>
          <w:trHeight w:val="4954"/>
          <w:jc w:val="center"/>
        </w:trPr>
        <w:tc>
          <w:tcPr>
            <w:tcW w:w="8795" w:type="dxa"/>
            <w:vAlign w:val="center"/>
          </w:tcPr>
          <w:p w:rsidR="00C004D2" w:rsidRDefault="00C004D2" w:rsidP="00CD2060">
            <w:pPr>
              <w:widowControl/>
              <w:spacing w:line="320" w:lineRule="exact"/>
              <w:rPr>
                <w:rFonts w:ascii="宋体" w:hAnsi="宋体" w:cs="宋体"/>
                <w:color w:val="000000"/>
                <w:sz w:val="24"/>
              </w:rPr>
            </w:pPr>
            <w:r>
              <w:rPr>
                <w:rFonts w:ascii="宋体" w:hAnsi="宋体" w:cs="宋体" w:hint="eastAsia"/>
                <w:color w:val="000000"/>
                <w:sz w:val="24"/>
              </w:rPr>
              <w:lastRenderedPageBreak/>
              <w:t>1.未被省级及以上交通运输主管部门取消招标项目所在地投标资格且处于有效期内；</w:t>
            </w:r>
          </w:p>
          <w:p w:rsidR="00C004D2" w:rsidRDefault="00C004D2" w:rsidP="00CD2060">
            <w:pPr>
              <w:widowControl/>
              <w:spacing w:line="320" w:lineRule="exact"/>
              <w:rPr>
                <w:rFonts w:ascii="宋体" w:hAnsi="宋体" w:cs="宋体"/>
                <w:color w:val="000000"/>
                <w:sz w:val="24"/>
              </w:rPr>
            </w:pPr>
            <w:r>
              <w:rPr>
                <w:rFonts w:ascii="宋体" w:hAnsi="宋体" w:cs="宋体" w:hint="eastAsia"/>
                <w:color w:val="000000"/>
                <w:sz w:val="24"/>
              </w:rPr>
              <w:t>2.未被责令停业、暂扣或吊销营业执照或吊销资质证书；</w:t>
            </w:r>
          </w:p>
          <w:p w:rsidR="00C004D2" w:rsidRDefault="00C004D2" w:rsidP="00CD2060">
            <w:pPr>
              <w:widowControl/>
              <w:spacing w:line="320" w:lineRule="exact"/>
              <w:rPr>
                <w:rFonts w:ascii="宋体" w:hAnsi="宋体" w:cs="宋体"/>
                <w:color w:val="000000"/>
                <w:sz w:val="24"/>
              </w:rPr>
            </w:pPr>
            <w:r>
              <w:rPr>
                <w:rFonts w:ascii="宋体" w:hAnsi="宋体" w:cs="宋体" w:hint="eastAsia"/>
                <w:color w:val="000000"/>
                <w:sz w:val="24"/>
              </w:rPr>
              <w:t>3.未进入清算程序或被宣告破产或其他丧失履约能力的情形；</w:t>
            </w:r>
          </w:p>
          <w:p w:rsidR="00C004D2" w:rsidRDefault="00C004D2" w:rsidP="00CD2060">
            <w:pPr>
              <w:widowControl/>
              <w:spacing w:line="320" w:lineRule="exact"/>
              <w:rPr>
                <w:rFonts w:ascii="宋体" w:hAnsi="宋体" w:cs="宋体"/>
                <w:color w:val="000000"/>
                <w:sz w:val="24"/>
              </w:rPr>
            </w:pPr>
            <w:r>
              <w:rPr>
                <w:rFonts w:ascii="宋体" w:hAnsi="宋体" w:cs="宋体" w:hint="eastAsia"/>
                <w:color w:val="000000"/>
                <w:sz w:val="24"/>
              </w:rPr>
              <w:t>4.在国家企业信用信息公示系统（</w:t>
            </w:r>
            <w:hyperlink r:id="rId8">
              <w:r>
                <w:rPr>
                  <w:rFonts w:ascii="宋体" w:hAnsi="宋体" w:cs="宋体" w:hint="eastAsia"/>
                  <w:color w:val="000000"/>
                  <w:sz w:val="24"/>
                </w:rPr>
                <w:t>www.gsxt.gov.cn</w:t>
              </w:r>
            </w:hyperlink>
            <w:r>
              <w:rPr>
                <w:rFonts w:ascii="宋体" w:hAnsi="宋体" w:cs="宋体" w:hint="eastAsia"/>
                <w:color w:val="000000"/>
                <w:sz w:val="24"/>
              </w:rPr>
              <w:t>）中未被列入严重违法失信企业名单；</w:t>
            </w:r>
          </w:p>
          <w:p w:rsidR="00C004D2" w:rsidRDefault="00C004D2" w:rsidP="00CD2060">
            <w:pPr>
              <w:widowControl/>
              <w:spacing w:line="320" w:lineRule="exact"/>
              <w:rPr>
                <w:rFonts w:ascii="宋体" w:hAnsi="宋体" w:cs="宋体"/>
                <w:color w:val="000000"/>
                <w:sz w:val="24"/>
              </w:rPr>
            </w:pPr>
            <w:r>
              <w:rPr>
                <w:rFonts w:ascii="宋体" w:hAnsi="宋体" w:cs="宋体" w:hint="eastAsia"/>
                <w:color w:val="000000"/>
                <w:sz w:val="24"/>
              </w:rPr>
              <w:t>5.在“信用中国”网站（</w:t>
            </w:r>
            <w:hyperlink r:id="rId9">
              <w:r>
                <w:rPr>
                  <w:rFonts w:ascii="宋体" w:hAnsi="宋体" w:cs="宋体" w:hint="eastAsia"/>
                  <w:color w:val="000000"/>
                  <w:sz w:val="24"/>
                </w:rPr>
                <w:t>www.creditchina.gov.cn</w:t>
              </w:r>
            </w:hyperlink>
            <w:r>
              <w:rPr>
                <w:rFonts w:ascii="宋体" w:hAnsi="宋体" w:cs="宋体" w:hint="eastAsia"/>
                <w:color w:val="000000"/>
                <w:sz w:val="24"/>
              </w:rPr>
              <w:t>）、“信用交通”网站（credit.mot.gov.cn）中未被列入失信被执行人名单；</w:t>
            </w:r>
          </w:p>
          <w:p w:rsidR="00C004D2" w:rsidRDefault="00C004D2" w:rsidP="00CD2060">
            <w:pPr>
              <w:widowControl/>
              <w:spacing w:line="320" w:lineRule="exact"/>
              <w:rPr>
                <w:rFonts w:ascii="宋体" w:hAnsi="宋体" w:cs="宋体"/>
                <w:color w:val="000000"/>
                <w:sz w:val="24"/>
              </w:rPr>
            </w:pPr>
            <w:r>
              <w:rPr>
                <w:rFonts w:ascii="宋体" w:hAnsi="宋体" w:cs="宋体" w:hint="eastAsia"/>
                <w:color w:val="000000"/>
                <w:sz w:val="24"/>
              </w:rPr>
              <w:t>6.投标人或其法定代表人、拟委任的项目负责人在近三年内（</w:t>
            </w:r>
            <w:r>
              <w:rPr>
                <w:rFonts w:ascii="宋体" w:hAnsi="宋体" w:hint="eastAsia"/>
                <w:color w:val="000000"/>
                <w:sz w:val="24"/>
              </w:rPr>
              <w:t>2018年1月1日至投标截止之日止</w:t>
            </w:r>
            <w:r>
              <w:rPr>
                <w:rFonts w:ascii="宋体" w:hAnsi="宋体" w:cs="宋体" w:hint="eastAsia"/>
                <w:color w:val="000000"/>
                <w:sz w:val="24"/>
              </w:rPr>
              <w:t>）没有行贿犯罪行为；</w:t>
            </w:r>
          </w:p>
          <w:p w:rsidR="00C004D2" w:rsidRDefault="00C004D2" w:rsidP="00CD2060">
            <w:pPr>
              <w:widowControl/>
              <w:spacing w:line="320" w:lineRule="exact"/>
              <w:rPr>
                <w:rFonts w:ascii="宋体" w:hAnsi="宋体" w:cs="宋体"/>
                <w:color w:val="000000"/>
                <w:sz w:val="24"/>
              </w:rPr>
            </w:pPr>
            <w:r>
              <w:rPr>
                <w:rFonts w:ascii="宋体" w:hAnsi="宋体" w:cs="宋体" w:hint="eastAsia"/>
                <w:color w:val="000000"/>
                <w:sz w:val="24"/>
              </w:rPr>
              <w:t>7.近三年内（</w:t>
            </w:r>
            <w:r>
              <w:rPr>
                <w:rFonts w:ascii="宋体" w:hAnsi="宋体" w:hint="eastAsia"/>
                <w:color w:val="000000"/>
                <w:sz w:val="24"/>
              </w:rPr>
              <w:t>2018年1月1日至投标截止之日止</w:t>
            </w:r>
            <w:r>
              <w:rPr>
                <w:rFonts w:ascii="宋体" w:hAnsi="宋体" w:cs="宋体" w:hint="eastAsia"/>
                <w:color w:val="000000"/>
                <w:sz w:val="24"/>
              </w:rPr>
              <w:t>），没有被交通运输主管部门或其他相关行政职能部门处罚（以相关行业主管部门的行政处罚决定或司法机关出具的有关法律文书为准）；</w:t>
            </w:r>
          </w:p>
          <w:p w:rsidR="00C004D2" w:rsidRDefault="00C004D2" w:rsidP="00CD2060">
            <w:pPr>
              <w:widowControl/>
              <w:spacing w:line="320" w:lineRule="exact"/>
              <w:rPr>
                <w:rFonts w:ascii="宋体" w:hAnsi="宋体" w:cs="宋体"/>
                <w:color w:val="000000"/>
                <w:sz w:val="24"/>
              </w:rPr>
            </w:pPr>
            <w:r>
              <w:rPr>
                <w:rFonts w:ascii="宋体" w:hAnsi="宋体" w:cs="宋体" w:hint="eastAsia"/>
                <w:color w:val="000000"/>
                <w:sz w:val="24"/>
              </w:rPr>
              <w:t>8.没有违反法律法规或投标人须知前附表规定的其他情形；</w:t>
            </w:r>
          </w:p>
          <w:p w:rsidR="00C004D2" w:rsidRDefault="00C004D2" w:rsidP="00CD2060">
            <w:pPr>
              <w:widowControl/>
              <w:spacing w:line="320" w:lineRule="exact"/>
              <w:rPr>
                <w:rFonts w:ascii="宋体" w:hAnsi="宋体" w:cs="宋体"/>
                <w:color w:val="000000"/>
                <w:sz w:val="24"/>
              </w:rPr>
            </w:pPr>
            <w:r>
              <w:rPr>
                <w:rFonts w:ascii="宋体" w:hAnsi="宋体" w:cs="宋体" w:hint="eastAsia"/>
                <w:color w:val="000000"/>
                <w:sz w:val="24"/>
              </w:rPr>
              <w:t>注：投标人（联合体各方）如未如实填报，一经查实，立即取消其投标资格。</w:t>
            </w:r>
          </w:p>
          <w:p w:rsidR="00C004D2" w:rsidRDefault="00C004D2" w:rsidP="00CD2060">
            <w:pPr>
              <w:pStyle w:val="a4"/>
              <w:spacing w:after="0" w:line="320" w:lineRule="exact"/>
              <w:rPr>
                <w:rFonts w:ascii="宋体" w:hAnsi="宋体"/>
                <w:color w:val="000000"/>
                <w:sz w:val="24"/>
              </w:rPr>
            </w:pPr>
            <w:r>
              <w:rPr>
                <w:rFonts w:ascii="宋体" w:hAnsi="宋体" w:cs="宋体" w:hint="eastAsia"/>
                <w:color w:val="000000"/>
                <w:sz w:val="24"/>
              </w:rPr>
              <w:t>（行贿犯罪行为的认定以投标人提供的承诺函为准）</w:t>
            </w:r>
          </w:p>
        </w:tc>
      </w:tr>
      <w:tr w:rsidR="00C004D2" w:rsidTr="00CD2060">
        <w:trPr>
          <w:trHeight w:val="1566"/>
          <w:jc w:val="center"/>
        </w:trPr>
        <w:tc>
          <w:tcPr>
            <w:tcW w:w="8795" w:type="dxa"/>
            <w:vAlign w:val="center"/>
          </w:tcPr>
          <w:p w:rsidR="00C004D2" w:rsidRDefault="00C004D2" w:rsidP="00CD2060">
            <w:pPr>
              <w:jc w:val="left"/>
              <w:rPr>
                <w:rFonts w:ascii="宋体" w:hAnsi="宋体"/>
                <w:color w:val="000000"/>
                <w:sz w:val="24"/>
              </w:rPr>
            </w:pPr>
            <w:r>
              <w:rPr>
                <w:rFonts w:ascii="宋体" w:hAnsi="宋体" w:hint="eastAsia"/>
                <w:color w:val="000000"/>
                <w:sz w:val="24"/>
              </w:rPr>
              <w:t>注：</w:t>
            </w:r>
          </w:p>
          <w:p w:rsidR="00C004D2" w:rsidRDefault="00C004D2" w:rsidP="00C004D2">
            <w:pPr>
              <w:numPr>
                <w:ilvl w:val="0"/>
                <w:numId w:val="1"/>
              </w:numPr>
              <w:jc w:val="left"/>
              <w:rPr>
                <w:rFonts w:ascii="宋体" w:hAnsi="宋体" w:cs="宋体"/>
                <w:color w:val="000000"/>
                <w:sz w:val="24"/>
              </w:rPr>
            </w:pPr>
            <w:r>
              <w:rPr>
                <w:rFonts w:ascii="宋体" w:hAnsi="宋体" w:cs="宋体" w:hint="eastAsia"/>
                <w:color w:val="000000"/>
                <w:sz w:val="24"/>
              </w:rPr>
              <w:t>投标人应附在国家企业信用信息公示系统中未被列入严重违法失信企业名单，在“信用中国”、</w:t>
            </w:r>
            <w:r>
              <w:rPr>
                <w:rFonts w:ascii="宋体" w:hAnsi="宋体"/>
                <w:color w:val="000000"/>
                <w:sz w:val="24"/>
              </w:rPr>
              <w:t>“</w:t>
            </w:r>
            <w:r>
              <w:rPr>
                <w:rFonts w:ascii="宋体" w:hAnsi="宋体" w:hint="eastAsia"/>
                <w:color w:val="000000"/>
                <w:sz w:val="24"/>
              </w:rPr>
              <w:t>信用交通</w:t>
            </w:r>
            <w:r>
              <w:rPr>
                <w:rFonts w:ascii="宋体" w:hAnsi="宋体"/>
                <w:color w:val="000000"/>
                <w:sz w:val="24"/>
              </w:rPr>
              <w:t>”</w:t>
            </w:r>
            <w:r>
              <w:rPr>
                <w:rFonts w:ascii="宋体" w:hAnsi="宋体" w:cs="宋体" w:hint="eastAsia"/>
                <w:color w:val="000000"/>
                <w:sz w:val="24"/>
              </w:rPr>
              <w:t>网站中未被列入失信被执行人名单的网页截图复印件，以及其法定代表人、拟委任的项目经理均无行贿犯罪行为的承诺函。</w:t>
            </w:r>
          </w:p>
          <w:p w:rsidR="00C004D2" w:rsidRDefault="00C004D2" w:rsidP="00CD2060">
            <w:pPr>
              <w:jc w:val="left"/>
              <w:rPr>
                <w:rFonts w:ascii="宋体" w:hAnsi="宋体"/>
                <w:color w:val="000000"/>
                <w:sz w:val="24"/>
              </w:rPr>
            </w:pPr>
            <w:r>
              <w:rPr>
                <w:rFonts w:ascii="宋体" w:hAnsi="宋体" w:cs="宋体" w:hint="eastAsia"/>
                <w:b/>
                <w:bCs/>
                <w:color w:val="000000"/>
                <w:sz w:val="24"/>
              </w:rPr>
              <w:t>2.</w:t>
            </w:r>
            <w:r>
              <w:rPr>
                <w:rFonts w:ascii="宋体" w:hAnsi="宋体" w:cs="宋体" w:hint="eastAsia"/>
                <w:b/>
                <w:bCs/>
                <w:color w:val="000000"/>
                <w:kern w:val="0"/>
                <w:sz w:val="24"/>
              </w:rPr>
              <w:t>招标文件中其他地方与此处不一致时，以此处为准。</w:t>
            </w:r>
          </w:p>
        </w:tc>
      </w:tr>
    </w:tbl>
    <w:p w:rsidR="00C004D2" w:rsidRPr="00C004D2" w:rsidRDefault="00C004D2" w:rsidP="00C004D2">
      <w:pPr>
        <w:rPr>
          <w:rFonts w:ascii="宋体" w:hAnsi="宋体" w:cs="宋体"/>
          <w:sz w:val="30"/>
          <w:szCs w:val="30"/>
        </w:rPr>
      </w:pPr>
    </w:p>
    <w:p w:rsidR="00C004D2" w:rsidRDefault="00C004D2" w:rsidP="00C004D2">
      <w:pPr>
        <w:pStyle w:val="1"/>
        <w:spacing w:before="240" w:after="240" w:line="240" w:lineRule="atLeast"/>
        <w:jc w:val="center"/>
        <w:rPr>
          <w:rFonts w:ascii="宋体" w:hAnsi="宋体"/>
          <w:color w:val="000000"/>
          <w:sz w:val="28"/>
          <w:szCs w:val="28"/>
        </w:rPr>
      </w:pPr>
      <w:r>
        <w:rPr>
          <w:rFonts w:ascii="宋体" w:hAnsi="宋体"/>
          <w:color w:val="000000"/>
          <w:sz w:val="28"/>
          <w:szCs w:val="28"/>
        </w:rPr>
        <w:t>附录</w:t>
      </w:r>
      <w:r>
        <w:rPr>
          <w:rFonts w:ascii="宋体" w:hAnsi="宋体" w:hint="eastAsia"/>
          <w:color w:val="000000"/>
          <w:sz w:val="28"/>
          <w:szCs w:val="28"/>
        </w:rPr>
        <w:t xml:space="preserve">5 </w:t>
      </w:r>
      <w:r>
        <w:rPr>
          <w:rFonts w:ascii="宋体" w:hAnsi="宋体"/>
          <w:color w:val="000000"/>
          <w:sz w:val="28"/>
          <w:szCs w:val="28"/>
        </w:rPr>
        <w:t xml:space="preserve"> 资格审查条件（主要人员最低要求）</w:t>
      </w:r>
    </w:p>
    <w:p w:rsidR="00C004D2" w:rsidRDefault="00C004D2" w:rsidP="00C004D2">
      <w:pPr>
        <w:rPr>
          <w:rFonts w:ascii="宋体" w:hAnsi="宋体"/>
          <w:color w:val="000000"/>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8522"/>
      </w:tblGrid>
      <w:tr w:rsidR="00C004D2" w:rsidTr="00CD2060">
        <w:trPr>
          <w:trHeight w:val="572"/>
          <w:jc w:val="center"/>
        </w:trPr>
        <w:tc>
          <w:tcPr>
            <w:tcW w:w="5000" w:type="pct"/>
            <w:vAlign w:val="center"/>
          </w:tcPr>
          <w:p w:rsidR="00C004D2" w:rsidRDefault="00C004D2" w:rsidP="00CD2060">
            <w:pPr>
              <w:jc w:val="center"/>
              <w:rPr>
                <w:rFonts w:ascii="宋体" w:hAnsi="宋体"/>
                <w:color w:val="000000"/>
                <w:szCs w:val="21"/>
              </w:rPr>
            </w:pPr>
            <w:r>
              <w:rPr>
                <w:rFonts w:ascii="宋体" w:hAnsi="宋体" w:hint="eastAsia"/>
                <w:color w:val="000000"/>
                <w:sz w:val="24"/>
              </w:rPr>
              <w:t>人员要求</w:t>
            </w:r>
          </w:p>
        </w:tc>
      </w:tr>
      <w:tr w:rsidR="00C004D2" w:rsidTr="00CD2060">
        <w:trPr>
          <w:trHeight w:val="902"/>
          <w:jc w:val="center"/>
        </w:trPr>
        <w:tc>
          <w:tcPr>
            <w:tcW w:w="5000" w:type="pct"/>
            <w:vAlign w:val="center"/>
          </w:tcPr>
          <w:p w:rsidR="00C004D2" w:rsidRDefault="00C004D2" w:rsidP="00CD2060">
            <w:pPr>
              <w:jc w:val="left"/>
              <w:rPr>
                <w:rFonts w:ascii="宋体" w:hAnsi="宋体" w:cs="宋体"/>
                <w:color w:val="000000"/>
                <w:kern w:val="0"/>
                <w:sz w:val="24"/>
              </w:rPr>
            </w:pPr>
            <w:r>
              <w:rPr>
                <w:rFonts w:ascii="宋体" w:hAnsi="宋体" w:cs="宋体" w:hint="eastAsia"/>
                <w:color w:val="000000"/>
                <w:kern w:val="0"/>
                <w:sz w:val="24"/>
              </w:rPr>
              <w:t xml:space="preserve">项目经理：为本单位自有在职员工，由投标人依法为其缴纳社会保险，且社保缴费单位与注册单位必须一致。自2016年1月1日起至少担任过1个高速公路机电工程施工业绩的项目经理（项目负责人）职务，持有一级建造师证（机电工程专业），公路工程相关专业或机电工程相关专业工程师或以上级别职称，持有建设部门或交通运输部门颁发的 B 级安全生产考核合格证。 </w:t>
            </w:r>
          </w:p>
          <w:p w:rsidR="00C004D2" w:rsidRDefault="00C004D2" w:rsidP="00CD2060">
            <w:pPr>
              <w:jc w:val="left"/>
              <w:rPr>
                <w:rFonts w:ascii="宋体" w:hAnsi="宋体" w:cs="宋体"/>
                <w:color w:val="000000"/>
                <w:kern w:val="0"/>
                <w:sz w:val="24"/>
              </w:rPr>
            </w:pPr>
            <w:r>
              <w:rPr>
                <w:rFonts w:ascii="宋体" w:hAnsi="宋体" w:cs="宋体" w:hint="eastAsia"/>
                <w:color w:val="000000"/>
                <w:kern w:val="0"/>
                <w:sz w:val="24"/>
              </w:rPr>
              <w:t xml:space="preserve">项目总工：为本单位自有在职员工，由投标人依法为其缴纳社会保险，且社保缴费单位与注册单位必须一致。自2016年1月1日起至少担任过1个高速公路机电工程施工业绩的项目总工（技术负责人）职务，机电相关专业高级工程师以上级别职称，持有建设部门或交通运输部门颁发的 B 级安全生产考核合格证。 </w:t>
            </w:r>
          </w:p>
          <w:p w:rsidR="00C004D2" w:rsidRDefault="00C004D2" w:rsidP="00CD2060">
            <w:pPr>
              <w:jc w:val="left"/>
              <w:rPr>
                <w:rFonts w:ascii="宋体" w:hAnsi="宋体"/>
                <w:color w:val="000000"/>
                <w:sz w:val="24"/>
              </w:rPr>
            </w:pPr>
            <w:r>
              <w:rPr>
                <w:rFonts w:ascii="宋体" w:hAnsi="宋体" w:cs="宋体" w:hint="eastAsia"/>
                <w:color w:val="000000"/>
                <w:kern w:val="0"/>
                <w:sz w:val="24"/>
              </w:rPr>
              <w:t>注：项目经理、项目总工的个人业绩必须是在省级或以上交通运输部门的公路建设市场信用信息管理系统中登记并审核通过的业绩，否则，其业绩将不予认可。</w:t>
            </w:r>
          </w:p>
        </w:tc>
      </w:tr>
      <w:tr w:rsidR="00C004D2" w:rsidTr="00CD2060">
        <w:trPr>
          <w:trHeight w:val="3914"/>
          <w:jc w:val="center"/>
        </w:trPr>
        <w:tc>
          <w:tcPr>
            <w:tcW w:w="5000" w:type="pct"/>
            <w:vAlign w:val="center"/>
          </w:tcPr>
          <w:p w:rsidR="00C004D2" w:rsidRDefault="00C004D2" w:rsidP="00CD2060">
            <w:pPr>
              <w:ind w:right="113"/>
              <w:jc w:val="left"/>
              <w:rPr>
                <w:rFonts w:ascii="宋体" w:hAnsi="宋体"/>
                <w:color w:val="000000"/>
                <w:sz w:val="24"/>
              </w:rPr>
            </w:pPr>
            <w:r>
              <w:rPr>
                <w:rFonts w:ascii="宋体" w:hAnsi="宋体"/>
                <w:color w:val="000000"/>
                <w:sz w:val="24"/>
              </w:rPr>
              <w:lastRenderedPageBreak/>
              <w:t>注：</w:t>
            </w:r>
          </w:p>
          <w:p w:rsidR="00C004D2" w:rsidRDefault="00C004D2" w:rsidP="00CD2060">
            <w:pPr>
              <w:ind w:right="113"/>
              <w:rPr>
                <w:rFonts w:ascii="宋体" w:hAnsi="宋体"/>
                <w:sz w:val="24"/>
              </w:rPr>
            </w:pPr>
            <w:r>
              <w:rPr>
                <w:rFonts w:ascii="宋体" w:hAnsi="宋体" w:hint="eastAsia"/>
                <w:sz w:val="24"/>
              </w:rPr>
              <w:t xml:space="preserve">1.投标人应按资格审查资料表（五）拟委任的项目经理和项目总工资历表的格式要求分别填写项目经理和项目总工的资历，未按照表（四）填报的其资格审查不通过； </w:t>
            </w:r>
          </w:p>
          <w:p w:rsidR="00C004D2" w:rsidRDefault="00C004D2" w:rsidP="00CD2060">
            <w:pPr>
              <w:ind w:right="113"/>
              <w:rPr>
                <w:rFonts w:ascii="宋体" w:hAnsi="宋体"/>
                <w:sz w:val="24"/>
              </w:rPr>
            </w:pPr>
            <w:r>
              <w:rPr>
                <w:rFonts w:ascii="宋体" w:hAnsi="宋体" w:hint="eastAsia"/>
                <w:sz w:val="24"/>
              </w:rPr>
              <w:t xml:space="preserve">2.项目经理须在投标文件中附相应证件（身份证、毕业证、职称证、注册建造师证书、有效的安全生产考核证（B证）等证件）的彩色扫描件并加盖投标单位公章，未提供相应证件的彩色扫描件的其资格审查不通过；建造师注册证书、安全生产考核合格证书还必须附有反映证件有效期、年检情况及单位变更情况信息的证件页，否则其资格审查不通过；在填写资历表时应按表格要求的内容填写注册建造师证书编号、职称证书编号、安全证书编号，未填写证书编号的或填写的证书编号与所附证书编号不一致的，其资格审查不通过。 </w:t>
            </w:r>
          </w:p>
          <w:p w:rsidR="00C004D2" w:rsidRDefault="00C004D2" w:rsidP="00CD2060">
            <w:pPr>
              <w:ind w:right="113"/>
              <w:rPr>
                <w:rFonts w:ascii="宋体" w:hAnsi="宋体"/>
                <w:sz w:val="24"/>
              </w:rPr>
            </w:pPr>
            <w:r>
              <w:rPr>
                <w:rFonts w:ascii="宋体" w:hAnsi="宋体" w:hint="eastAsia"/>
                <w:sz w:val="24"/>
              </w:rPr>
              <w:t>3.项目总工须在投标文件中附相应证件（身份证、毕业证、职称证等证件）的彩色扫描件并加盖投标单位公章，未提供相应证件的彩色扫描件的其资格审查不通过。</w:t>
            </w:r>
          </w:p>
          <w:p w:rsidR="00C004D2" w:rsidRDefault="00C004D2" w:rsidP="00CD2060">
            <w:pPr>
              <w:ind w:right="113"/>
              <w:rPr>
                <w:rFonts w:ascii="宋体" w:hAnsi="宋体"/>
                <w:sz w:val="24"/>
              </w:rPr>
            </w:pPr>
            <w:r>
              <w:rPr>
                <w:rFonts w:ascii="宋体" w:hAnsi="宋体" w:hint="eastAsia"/>
                <w:sz w:val="24"/>
              </w:rPr>
              <w:t xml:space="preserve">4.项目经理和项目总工须在投标文件中附投标人所属社保机构出具的最近连续3个月（2021年1月以后的连续3个月）参加社保的有效证明材料。其参加社保证明材料应为其投标人所属社保机构直接打印的该人员各月缴费流水或缴费台帐并加盖有社保机构的单位公章或业务专用章。缴费流水或缴费台帐中应有投标人名称及单位社保编号、投保人员名称及人员社会保障号码、人员缴费时间、社保机构名称及社保机构公章或业务专用章等明确信息，无上述明确信息的，其参保证明不予认可。对于不能直接打印人员各月缴费流水或缴费台帐的投标人，应按招标文件规定的格式，由投标人所属社保机构出具该人员的社保缴费证明（格式见招标文件）。参加社保证明材料原件应装订在投标文件中。未提供社保证明材料原件的或社保证明材料不能按要求反应参加社保的或社保证明未按招标文件规定的格式出具的，其资格审查不通过。 </w:t>
            </w:r>
          </w:p>
          <w:p w:rsidR="00C004D2" w:rsidRDefault="00C004D2" w:rsidP="00CD2060">
            <w:pPr>
              <w:ind w:right="113"/>
              <w:rPr>
                <w:rFonts w:ascii="宋体" w:hAnsi="宋体"/>
                <w:sz w:val="24"/>
              </w:rPr>
            </w:pPr>
            <w:r>
              <w:rPr>
                <w:rFonts w:ascii="宋体" w:hAnsi="宋体" w:hint="eastAsia"/>
                <w:sz w:val="24"/>
              </w:rPr>
              <w:t>5.项目经理的个人业绩必须是在省级及以上交通运输主管部门的“公路建设市场信用信息管理系统”中登记的，且信息能够反映人员所担任项目名称和担任职务以及任职时间，则投标人应将该业绩所在交通运输主管部门的“公路建设市场信用信息管理系统”的截屏进行打印，并将该截屏附在投标文件中；投标人所附的截屏与招标人评标时查询的截屏不一致的或截屏信息不能反映人员所担任的职务，在评审过程中将不予认可；在评审过程中发现投标人提供虚假截屏信息的，招标人将视为该投标文件不符合招标文件的规定，在资格评审中不通过。非交通运输主管部门的“公路建设市场信用信息管理系统”录入的业绩在资格评审中将不予认可。</w:t>
            </w:r>
          </w:p>
          <w:p w:rsidR="00C004D2" w:rsidRDefault="00C004D2" w:rsidP="00CD2060">
            <w:pPr>
              <w:ind w:right="113"/>
              <w:rPr>
                <w:rFonts w:ascii="宋体" w:hAnsi="宋体"/>
                <w:sz w:val="24"/>
              </w:rPr>
            </w:pPr>
            <w:r>
              <w:rPr>
                <w:rFonts w:ascii="宋体" w:hAnsi="宋体" w:hint="eastAsia"/>
                <w:sz w:val="24"/>
              </w:rPr>
              <w:t>6.项目经理在投标文件中提供个人业绩不能在同一时间段内担任的职务相重复（既同一个人不能在同一时间段内同时担任不同的两个项目的项目经理），如提供的个人业绩在施工期内有相重复的，只能以一个业绩来认定。</w:t>
            </w:r>
          </w:p>
          <w:p w:rsidR="00C004D2" w:rsidRDefault="00C004D2" w:rsidP="00CD2060">
            <w:pPr>
              <w:ind w:right="113"/>
              <w:rPr>
                <w:rFonts w:ascii="宋体" w:hAnsi="宋体"/>
                <w:sz w:val="24"/>
              </w:rPr>
            </w:pPr>
            <w:r>
              <w:rPr>
                <w:rFonts w:ascii="宋体" w:hAnsi="宋体" w:hint="eastAsia"/>
                <w:sz w:val="24"/>
              </w:rPr>
              <w:t xml:space="preserve">7.项目经理所附的安全生产考核合格证必须为B证，且必须在有效期内，非B证的安全生产考核合格证或已过有效期的其资格审查不通过。 </w:t>
            </w:r>
          </w:p>
          <w:p w:rsidR="00C004D2" w:rsidRDefault="00C004D2" w:rsidP="00CD2060">
            <w:pPr>
              <w:ind w:right="113"/>
              <w:rPr>
                <w:rFonts w:ascii="宋体" w:hAnsi="宋体"/>
                <w:sz w:val="24"/>
              </w:rPr>
            </w:pPr>
            <w:r>
              <w:rPr>
                <w:rFonts w:ascii="宋体" w:hAnsi="宋体" w:hint="eastAsia"/>
                <w:sz w:val="24"/>
              </w:rPr>
              <w:t xml:space="preserve">8.未填报项目经理和项目总工或填报项目经理和项目总工人员有重复的其资格审查不通过。未提供业绩的或提供的业绩不满足招标文件要求，其资格审查不通过。 </w:t>
            </w:r>
          </w:p>
          <w:p w:rsidR="00C004D2" w:rsidRDefault="00C004D2" w:rsidP="00CD2060">
            <w:pPr>
              <w:ind w:right="113"/>
              <w:jc w:val="left"/>
              <w:rPr>
                <w:rFonts w:ascii="宋体" w:hAnsi="宋体"/>
                <w:sz w:val="24"/>
              </w:rPr>
            </w:pPr>
            <w:r>
              <w:rPr>
                <w:rFonts w:ascii="宋体" w:hAnsi="宋体" w:hint="eastAsia"/>
                <w:sz w:val="24"/>
              </w:rPr>
              <w:t>9.项目经理和项目总工不满足附录4资格要求的其资格审查不通过。</w:t>
            </w:r>
          </w:p>
          <w:p w:rsidR="00C004D2" w:rsidRDefault="00C004D2" w:rsidP="00CD2060">
            <w:pPr>
              <w:ind w:right="113"/>
              <w:jc w:val="left"/>
              <w:rPr>
                <w:rFonts w:ascii="宋体" w:hAnsi="宋体"/>
                <w:color w:val="000000"/>
                <w:sz w:val="24"/>
              </w:rPr>
            </w:pPr>
            <w:r>
              <w:rPr>
                <w:rFonts w:ascii="宋体" w:hAnsi="宋体" w:hint="eastAsia"/>
                <w:b/>
                <w:bCs/>
                <w:sz w:val="24"/>
              </w:rPr>
              <w:t>10.</w:t>
            </w:r>
            <w:r>
              <w:rPr>
                <w:rFonts w:ascii="宋体" w:hAnsi="宋体" w:cs="宋体" w:hint="eastAsia"/>
                <w:b/>
                <w:bCs/>
                <w:color w:val="000000"/>
                <w:kern w:val="0"/>
                <w:sz w:val="24"/>
              </w:rPr>
              <w:t>招标文件中其他地方与此处不一致时，以此处为准。</w:t>
            </w:r>
          </w:p>
        </w:tc>
      </w:tr>
    </w:tbl>
    <w:p w:rsidR="00C004D2" w:rsidRDefault="00C004D2" w:rsidP="00C004D2">
      <w:pPr>
        <w:spacing w:line="360" w:lineRule="auto"/>
        <w:jc w:val="left"/>
        <w:rPr>
          <w:rFonts w:ascii="宋体" w:hAnsi="宋体" w:cs="宋体"/>
          <w:b/>
          <w:snapToGrid w:val="0"/>
          <w:kern w:val="0"/>
          <w:sz w:val="28"/>
          <w:szCs w:val="28"/>
        </w:rPr>
      </w:pPr>
      <w:r>
        <w:rPr>
          <w:rFonts w:ascii="宋体" w:hAnsi="宋体" w:cs="宋体" w:hint="eastAsia"/>
          <w:b/>
          <w:snapToGrid w:val="0"/>
          <w:kern w:val="0"/>
          <w:sz w:val="28"/>
          <w:szCs w:val="28"/>
        </w:rPr>
        <w:lastRenderedPageBreak/>
        <w:t>三、资格审查办法全文</w:t>
      </w:r>
    </w:p>
    <w:p w:rsidR="00C004D2" w:rsidRDefault="00C004D2" w:rsidP="00C004D2">
      <w:pPr>
        <w:spacing w:line="360" w:lineRule="auto"/>
        <w:ind w:firstLineChars="200" w:firstLine="420"/>
        <w:jc w:val="left"/>
        <w:rPr>
          <w:rFonts w:ascii="宋体" w:hAnsi="宋体" w:cs="宋体"/>
          <w:szCs w:val="21"/>
        </w:rPr>
      </w:pPr>
      <w:r>
        <w:rPr>
          <w:rFonts w:ascii="宋体" w:hAnsi="宋体" w:cs="宋体" w:hint="eastAsia"/>
          <w:szCs w:val="21"/>
        </w:rPr>
        <w:t>按照上述条款中“投标人须知附录要求进行审查”。</w:t>
      </w:r>
    </w:p>
    <w:p w:rsidR="00C004D2" w:rsidRDefault="00C004D2" w:rsidP="00C004D2">
      <w:pPr>
        <w:spacing w:line="360" w:lineRule="auto"/>
        <w:jc w:val="left"/>
        <w:rPr>
          <w:rFonts w:ascii="宋体" w:hAnsi="宋体" w:cs="宋体"/>
          <w:b/>
          <w:snapToGrid w:val="0"/>
          <w:kern w:val="0"/>
          <w:sz w:val="28"/>
          <w:szCs w:val="28"/>
        </w:rPr>
      </w:pPr>
      <w:r>
        <w:rPr>
          <w:rFonts w:ascii="宋体" w:hAnsi="宋体" w:cs="宋体" w:hint="eastAsia"/>
          <w:b/>
          <w:snapToGrid w:val="0"/>
          <w:kern w:val="0"/>
          <w:sz w:val="28"/>
          <w:szCs w:val="28"/>
        </w:rPr>
        <w:t>四、评标办法全文</w:t>
      </w:r>
    </w:p>
    <w:p w:rsidR="00C004D2" w:rsidRDefault="00C004D2" w:rsidP="00C004D2">
      <w:pPr>
        <w:spacing w:line="360" w:lineRule="auto"/>
        <w:ind w:firstLineChars="200" w:firstLine="420"/>
        <w:jc w:val="left"/>
        <w:rPr>
          <w:rFonts w:ascii="宋体" w:hAnsi="宋体" w:cs="宋体"/>
          <w:sz w:val="28"/>
          <w:szCs w:val="28"/>
        </w:rPr>
      </w:pPr>
      <w:r>
        <w:rPr>
          <w:rFonts w:ascii="宋体" w:hAnsi="宋体" w:cs="宋体" w:hint="eastAsia"/>
          <w:szCs w:val="21"/>
        </w:rPr>
        <w:t>本次招标为电子标，评标办法采用</w:t>
      </w:r>
      <w:r>
        <w:rPr>
          <w:rFonts w:ascii="宋体" w:hAnsi="宋体" w:cs="宋体" w:hint="eastAsia"/>
          <w:kern w:val="0"/>
          <w:szCs w:val="21"/>
        </w:rPr>
        <w:t>“</w:t>
      </w:r>
      <w:r>
        <w:rPr>
          <w:rFonts w:ascii="宋体" w:cs="宋体" w:hint="eastAsia"/>
          <w:bCs/>
          <w:color w:val="000000"/>
          <w:kern w:val="0"/>
        </w:rPr>
        <w:t>公路</w:t>
      </w:r>
      <w:r>
        <w:rPr>
          <w:rFonts w:ascii="宋体" w:cs="宋体" w:hint="eastAsia"/>
          <w:bCs/>
          <w:color w:val="000000"/>
        </w:rPr>
        <w:t>技术评分最低标价法（双信封）</w:t>
      </w:r>
      <w:r>
        <w:rPr>
          <w:rFonts w:ascii="宋体" w:hAnsi="宋体" w:cs="宋体" w:hint="eastAsia"/>
          <w:kern w:val="0"/>
          <w:szCs w:val="21"/>
        </w:rPr>
        <w:t>”</w:t>
      </w:r>
      <w:r>
        <w:rPr>
          <w:rFonts w:ascii="宋体" w:hAnsi="宋体" w:cs="宋体" w:hint="eastAsia"/>
          <w:szCs w:val="21"/>
        </w:rPr>
        <w:t>。</w:t>
      </w:r>
    </w:p>
    <w:p w:rsidR="007E220B" w:rsidRDefault="007E220B" w:rsidP="007E220B">
      <w:pPr>
        <w:widowControl/>
        <w:jc w:val="center"/>
        <w:rPr>
          <w:rFonts w:ascii="宋体" w:hAnsi="宋体"/>
          <w:b/>
          <w:color w:val="000000"/>
          <w:sz w:val="30"/>
          <w:szCs w:val="30"/>
        </w:rPr>
      </w:pPr>
      <w:bookmarkStart w:id="6" w:name="_Toc236625558"/>
      <w:bookmarkStart w:id="7" w:name="_Toc144974573"/>
      <w:bookmarkStart w:id="8" w:name="_Toc152045606"/>
      <w:bookmarkStart w:id="9" w:name="_Toc152042384"/>
      <w:bookmarkEnd w:id="3"/>
      <w:r>
        <w:rPr>
          <w:rFonts w:ascii="宋体" w:hAnsi="宋体"/>
          <w:b/>
          <w:color w:val="000000"/>
          <w:sz w:val="30"/>
          <w:szCs w:val="30"/>
        </w:rPr>
        <w:t>评标办法</w:t>
      </w:r>
      <w:r>
        <w:rPr>
          <w:rFonts w:ascii="宋体" w:hAnsi="宋体" w:cs="宋体" w:hint="eastAsia"/>
          <w:b/>
          <w:bCs/>
          <w:color w:val="000000"/>
          <w:kern w:val="0"/>
          <w:sz w:val="31"/>
          <w:szCs w:val="31"/>
          <w:lang/>
        </w:rPr>
        <w:t>（公路技术评分最低标价法）</w:t>
      </w:r>
    </w:p>
    <w:p w:rsidR="007E220B" w:rsidRDefault="007E220B" w:rsidP="007E220B">
      <w:pPr>
        <w:keepNext/>
        <w:keepLines/>
        <w:jc w:val="center"/>
        <w:outlineLvl w:val="0"/>
        <w:rPr>
          <w:rFonts w:ascii="宋体" w:hAnsi="宋体"/>
          <w:bCs/>
          <w:color w:val="000000"/>
          <w:kern w:val="44"/>
          <w:sz w:val="24"/>
          <w:szCs w:val="28"/>
        </w:rPr>
      </w:pPr>
      <w:bookmarkStart w:id="10" w:name="_Toc337667049"/>
      <w:bookmarkStart w:id="11" w:name="_Toc446878182"/>
      <w:bookmarkStart w:id="12" w:name="_Toc9873811"/>
      <w:bookmarkStart w:id="13" w:name="_Toc448098718"/>
      <w:bookmarkStart w:id="14" w:name="_Toc439289919"/>
      <w:bookmarkStart w:id="15" w:name="_Toc441437223"/>
      <w:bookmarkStart w:id="16" w:name="_Toc443609616"/>
      <w:r>
        <w:rPr>
          <w:rFonts w:ascii="宋体" w:hAnsi="宋体"/>
          <w:bCs/>
          <w:color w:val="000000"/>
          <w:kern w:val="44"/>
          <w:sz w:val="24"/>
          <w:szCs w:val="28"/>
        </w:rPr>
        <w:t>评标办法前附表</w:t>
      </w:r>
      <w:bookmarkEnd w:id="10"/>
      <w:r>
        <w:rPr>
          <w:rFonts w:ascii="宋体" w:hAnsi="宋体"/>
          <w:color w:val="000000"/>
          <w:sz w:val="24"/>
          <w:szCs w:val="28"/>
          <w:vertAlign w:val="superscript"/>
        </w:rPr>
        <w:footnoteReference w:id="2"/>
      </w:r>
      <w:bookmarkEnd w:id="11"/>
      <w:bookmarkEnd w:id="12"/>
      <w:bookmarkEnd w:id="13"/>
      <w:bookmarkEnd w:id="14"/>
      <w:bookmarkEnd w:id="15"/>
      <w:bookmarkEnd w:id="16"/>
    </w:p>
    <w:tbl>
      <w:tblPr>
        <w:tblW w:w="92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817"/>
        <w:gridCol w:w="693"/>
        <w:gridCol w:w="7777"/>
      </w:tblGrid>
      <w:tr w:rsidR="007E220B" w:rsidTr="00AC4F95">
        <w:trPr>
          <w:trHeight w:val="20"/>
          <w:tblHeader/>
        </w:trPr>
        <w:tc>
          <w:tcPr>
            <w:tcW w:w="1510" w:type="dxa"/>
            <w:gridSpan w:val="2"/>
            <w:vAlign w:val="center"/>
          </w:tcPr>
          <w:p w:rsidR="007E220B" w:rsidRDefault="007E220B" w:rsidP="00AC4F95">
            <w:pPr>
              <w:spacing w:line="320" w:lineRule="exact"/>
              <w:jc w:val="center"/>
              <w:rPr>
                <w:rFonts w:ascii="宋体" w:hAnsi="宋体"/>
                <w:b/>
                <w:color w:val="000000"/>
                <w:szCs w:val="21"/>
              </w:rPr>
            </w:pPr>
            <w:r>
              <w:rPr>
                <w:rFonts w:ascii="宋体" w:hAnsi="宋体"/>
                <w:b/>
                <w:color w:val="000000"/>
                <w:szCs w:val="21"/>
              </w:rPr>
              <w:t>条款号</w:t>
            </w:r>
          </w:p>
        </w:tc>
        <w:tc>
          <w:tcPr>
            <w:tcW w:w="7777" w:type="dxa"/>
            <w:vAlign w:val="center"/>
          </w:tcPr>
          <w:p w:rsidR="007E220B" w:rsidRDefault="007E220B" w:rsidP="00AC4F95">
            <w:pPr>
              <w:spacing w:line="320" w:lineRule="exact"/>
              <w:jc w:val="center"/>
              <w:rPr>
                <w:rFonts w:ascii="宋体" w:hAnsi="宋体"/>
                <w:b/>
                <w:color w:val="000000"/>
                <w:szCs w:val="21"/>
              </w:rPr>
            </w:pPr>
            <w:r>
              <w:rPr>
                <w:rFonts w:ascii="宋体" w:hAnsi="宋体"/>
                <w:b/>
                <w:color w:val="000000"/>
                <w:szCs w:val="21"/>
              </w:rPr>
              <w:t>评审因素与标准</w:t>
            </w:r>
          </w:p>
        </w:tc>
      </w:tr>
      <w:tr w:rsidR="007E220B" w:rsidTr="00AC4F95">
        <w:trPr>
          <w:trHeight w:val="1828"/>
        </w:trPr>
        <w:tc>
          <w:tcPr>
            <w:tcW w:w="817" w:type="dxa"/>
            <w:vAlign w:val="center"/>
          </w:tcPr>
          <w:p w:rsidR="007E220B" w:rsidRDefault="007E220B" w:rsidP="00AC4F95">
            <w:pPr>
              <w:widowControl/>
              <w:spacing w:line="320" w:lineRule="exact"/>
              <w:jc w:val="center"/>
              <w:rPr>
                <w:rFonts w:ascii="宋体" w:hAnsi="宋体"/>
                <w:color w:val="000000"/>
                <w:szCs w:val="21"/>
              </w:rPr>
            </w:pPr>
            <w:r>
              <w:rPr>
                <w:color w:val="000000"/>
                <w:kern w:val="0"/>
                <w:szCs w:val="21"/>
                <w:lang/>
              </w:rPr>
              <w:t>1</w:t>
            </w:r>
          </w:p>
        </w:tc>
        <w:tc>
          <w:tcPr>
            <w:tcW w:w="693" w:type="dxa"/>
            <w:vAlign w:val="center"/>
          </w:tcPr>
          <w:p w:rsidR="007E220B" w:rsidRDefault="007E220B" w:rsidP="00AC4F95">
            <w:pPr>
              <w:widowControl/>
              <w:jc w:val="left"/>
            </w:pPr>
            <w:r>
              <w:rPr>
                <w:rFonts w:ascii="宋体" w:hAnsi="宋体" w:cs="宋体" w:hint="eastAsia"/>
                <w:color w:val="000000"/>
                <w:kern w:val="0"/>
                <w:szCs w:val="21"/>
                <w:lang/>
              </w:rPr>
              <w:t>评标方法</w:t>
            </w:r>
          </w:p>
          <w:p w:rsidR="007E220B" w:rsidRDefault="007E220B" w:rsidP="00AC4F95">
            <w:pPr>
              <w:widowControl/>
              <w:spacing w:line="320" w:lineRule="exact"/>
              <w:jc w:val="left"/>
              <w:rPr>
                <w:rFonts w:ascii="宋体" w:hAnsi="宋体"/>
                <w:color w:val="000000"/>
                <w:szCs w:val="21"/>
              </w:rPr>
            </w:pPr>
          </w:p>
        </w:tc>
        <w:tc>
          <w:tcPr>
            <w:tcW w:w="7777" w:type="dxa"/>
            <w:vAlign w:val="center"/>
          </w:tcPr>
          <w:p w:rsidR="007E220B" w:rsidRDefault="007E220B" w:rsidP="00AC4F95">
            <w:pPr>
              <w:widowControl/>
              <w:jc w:val="left"/>
              <w:rPr>
                <w:rFonts w:ascii="宋体" w:hAnsi="宋体" w:cs="宋体" w:hint="eastAsia"/>
                <w:color w:val="000000"/>
                <w:szCs w:val="21"/>
              </w:rPr>
            </w:pPr>
            <w:r>
              <w:rPr>
                <w:rFonts w:ascii="宋体" w:hAnsi="宋体" w:cs="宋体" w:hint="eastAsia"/>
                <w:color w:val="000000"/>
                <w:szCs w:val="21"/>
              </w:rPr>
              <w:t xml:space="preserve">1、评标价相等时，评标委员会依次按照以下优先顺序推荐中标候选人或确定中标人： </w:t>
            </w:r>
          </w:p>
          <w:p w:rsidR="007E220B" w:rsidRDefault="007E220B" w:rsidP="007E220B">
            <w:pPr>
              <w:widowControl/>
              <w:numPr>
                <w:ilvl w:val="0"/>
                <w:numId w:val="3"/>
              </w:numPr>
              <w:jc w:val="left"/>
              <w:rPr>
                <w:rFonts w:ascii="宋体" w:hAnsi="宋体" w:cs="宋体" w:hint="eastAsia"/>
                <w:color w:val="000000"/>
                <w:szCs w:val="21"/>
              </w:rPr>
            </w:pPr>
            <w:r>
              <w:rPr>
                <w:rFonts w:ascii="宋体" w:hAnsi="宋体" w:cs="宋体" w:hint="eastAsia"/>
                <w:color w:val="000000"/>
                <w:szCs w:val="21"/>
              </w:rPr>
              <w:t>投标报价低的投标人优先；</w:t>
            </w:r>
          </w:p>
          <w:p w:rsidR="007E220B" w:rsidRDefault="007E220B" w:rsidP="00AC4F95">
            <w:pPr>
              <w:widowControl/>
              <w:jc w:val="left"/>
              <w:rPr>
                <w:rFonts w:ascii="宋体" w:hAnsi="宋体" w:cs="宋体" w:hint="eastAsia"/>
                <w:color w:val="000000"/>
                <w:szCs w:val="21"/>
              </w:rPr>
            </w:pPr>
            <w:r>
              <w:rPr>
                <w:rFonts w:ascii="宋体" w:hAnsi="宋体" w:cs="宋体" w:hint="eastAsia"/>
                <w:color w:val="000000"/>
                <w:szCs w:val="21"/>
              </w:rPr>
              <w:t>（2）2019 年度被宁夏交通运输厅评为较高信用等级的投标人优先；以《自治区交通运输厅关于公布 2019 年宁夏公路水运建设市场从业单位信用等级评价结果的通知》（宁交办发[2020]54 号）文件中的信用评价等级（施工企业）为准；</w:t>
            </w:r>
          </w:p>
          <w:p w:rsidR="007E220B" w:rsidRDefault="007E220B" w:rsidP="00AC4F95">
            <w:pPr>
              <w:widowControl/>
              <w:jc w:val="left"/>
              <w:rPr>
                <w:rFonts w:ascii="宋体" w:hAnsi="宋体" w:cs="宋体" w:hint="eastAsia"/>
                <w:color w:val="000000"/>
                <w:szCs w:val="21"/>
              </w:rPr>
            </w:pPr>
            <w:r>
              <w:rPr>
                <w:rFonts w:ascii="宋体" w:hAnsi="宋体" w:cs="宋体" w:hint="eastAsia"/>
                <w:color w:val="000000"/>
                <w:szCs w:val="21"/>
              </w:rPr>
              <w:t xml:space="preserve">（3）第一个信封商务和技术得分高的投标人优先； </w:t>
            </w:r>
          </w:p>
          <w:p w:rsidR="007E220B" w:rsidRDefault="007E220B" w:rsidP="00AC4F95">
            <w:pPr>
              <w:widowControl/>
              <w:jc w:val="left"/>
              <w:rPr>
                <w:rFonts w:ascii="宋体" w:hAnsi="宋体" w:cs="宋体" w:hint="eastAsia"/>
                <w:color w:val="000000"/>
                <w:szCs w:val="21"/>
              </w:rPr>
            </w:pPr>
            <w:r>
              <w:rPr>
                <w:rFonts w:ascii="宋体" w:hAnsi="宋体" w:cs="宋体" w:hint="eastAsia"/>
                <w:color w:val="000000"/>
                <w:szCs w:val="21"/>
              </w:rPr>
              <w:t>（4）由评标委员会根据施工组织设计的编制情况投票确定其推荐排序。</w:t>
            </w:r>
          </w:p>
          <w:p w:rsidR="007E220B" w:rsidRDefault="007E220B" w:rsidP="00AC4F95">
            <w:pPr>
              <w:widowControl/>
              <w:jc w:val="left"/>
              <w:rPr>
                <w:rFonts w:ascii="宋体" w:hAnsi="宋体" w:cs="宋体" w:hint="eastAsia"/>
                <w:color w:val="000000"/>
                <w:kern w:val="0"/>
                <w:szCs w:val="21"/>
                <w:lang/>
              </w:rPr>
            </w:pPr>
            <w:r>
              <w:rPr>
                <w:rFonts w:ascii="宋体" w:hAnsi="宋体" w:cs="宋体" w:hint="eastAsia"/>
                <w:color w:val="000000"/>
                <w:kern w:val="0"/>
                <w:szCs w:val="21"/>
                <w:lang/>
              </w:rPr>
              <w:t>2、公路技术评分最低标价法，是指对通过初步评审的投标人的施工组织设计、项目管理机构、技术能力等因素进行评分，按照得分由高到低排序，对排名在招标文件规定数量以内的投标人的报价文件进行评审，按照评标价由低到高的顺序推荐中标候选人的评标方法。</w:t>
            </w:r>
          </w:p>
          <w:p w:rsidR="007E220B" w:rsidRDefault="007E220B" w:rsidP="00AC4F95">
            <w:pPr>
              <w:widowControl/>
              <w:jc w:val="left"/>
              <w:rPr>
                <w:rFonts w:ascii="宋体" w:hAnsi="宋体" w:cs="宋体" w:hint="eastAsia"/>
                <w:color w:val="000000"/>
                <w:kern w:val="0"/>
                <w:szCs w:val="21"/>
                <w:lang/>
              </w:rPr>
            </w:pPr>
            <w:r>
              <w:rPr>
                <w:rFonts w:ascii="宋体" w:hAnsi="宋体" w:cs="宋体" w:hint="eastAsia"/>
                <w:color w:val="000000"/>
                <w:kern w:val="0"/>
                <w:szCs w:val="21"/>
                <w:lang/>
              </w:rPr>
              <w:t>3、本项目参与报价文件评审的投标人数量为3个。通过投标文件第一个信封（商务及技术文件）初步评审的投标人数量不少于 3 个个且未超过评标办法前附表第 3.2.4 项规定数量的，均通过投标文件第一个信封（商务及技术文件）详细评审，不再对投标人的商务和技术文件进行评分。</w:t>
            </w:r>
          </w:p>
          <w:p w:rsidR="007E220B" w:rsidRDefault="007E220B" w:rsidP="00AC4F95">
            <w:pPr>
              <w:pStyle w:val="2"/>
              <w:ind w:leftChars="0" w:left="0" w:firstLineChars="0" w:firstLine="0"/>
              <w:rPr>
                <w:rFonts w:ascii="宋体" w:hAnsi="宋体" w:cs="宋体" w:hint="eastAsia"/>
                <w:color w:val="000000"/>
                <w:szCs w:val="21"/>
              </w:rPr>
            </w:pPr>
            <w:r>
              <w:rPr>
                <w:rFonts w:ascii="宋体" w:hAnsi="宋体" w:cs="宋体" w:hint="eastAsia"/>
                <w:color w:val="000000"/>
                <w:kern w:val="0"/>
                <w:szCs w:val="21"/>
                <w:lang/>
              </w:rPr>
              <w:t xml:space="preserve">4、最终得分=去掉一个评委最高得分去掉一个评委最低得分，取其他评委的平均得分 </w:t>
            </w:r>
          </w:p>
        </w:tc>
      </w:tr>
      <w:tr w:rsidR="007E220B" w:rsidTr="00AC4F95">
        <w:trPr>
          <w:trHeight w:val="815"/>
        </w:trPr>
        <w:tc>
          <w:tcPr>
            <w:tcW w:w="817" w:type="dxa"/>
            <w:vAlign w:val="center"/>
          </w:tcPr>
          <w:p w:rsidR="007E220B" w:rsidRDefault="007E220B" w:rsidP="00AC4F95">
            <w:pPr>
              <w:spacing w:line="320" w:lineRule="exact"/>
              <w:jc w:val="center"/>
              <w:rPr>
                <w:rFonts w:ascii="宋体" w:hAnsi="宋体"/>
                <w:color w:val="000000"/>
                <w:szCs w:val="21"/>
              </w:rPr>
            </w:pPr>
            <w:r>
              <w:rPr>
                <w:rFonts w:ascii="宋体" w:hAnsi="宋体"/>
                <w:color w:val="000000"/>
                <w:szCs w:val="21"/>
              </w:rPr>
              <w:t>2.1.1</w:t>
            </w:r>
          </w:p>
          <w:p w:rsidR="007E220B" w:rsidRDefault="007E220B" w:rsidP="00AC4F95">
            <w:pPr>
              <w:spacing w:line="320" w:lineRule="exact"/>
              <w:jc w:val="center"/>
              <w:rPr>
                <w:rFonts w:ascii="宋体" w:hAnsi="宋体"/>
                <w:color w:val="000000"/>
                <w:szCs w:val="21"/>
              </w:rPr>
            </w:pPr>
            <w:r>
              <w:rPr>
                <w:rFonts w:ascii="宋体" w:hAnsi="宋体"/>
                <w:color w:val="000000"/>
                <w:szCs w:val="21"/>
              </w:rPr>
              <w:t>2.1.3</w:t>
            </w:r>
          </w:p>
        </w:tc>
        <w:tc>
          <w:tcPr>
            <w:tcW w:w="693" w:type="dxa"/>
            <w:vAlign w:val="center"/>
          </w:tcPr>
          <w:p w:rsidR="007E220B" w:rsidRDefault="007E220B" w:rsidP="00AC4F95">
            <w:pPr>
              <w:spacing w:line="320" w:lineRule="exact"/>
              <w:jc w:val="center"/>
              <w:rPr>
                <w:rFonts w:ascii="宋体" w:hAnsi="宋体"/>
                <w:color w:val="000000"/>
                <w:szCs w:val="21"/>
              </w:rPr>
            </w:pPr>
            <w:r>
              <w:rPr>
                <w:rFonts w:ascii="宋体" w:hAnsi="宋体"/>
                <w:color w:val="000000"/>
                <w:szCs w:val="21"/>
              </w:rPr>
              <w:t>形式</w:t>
            </w:r>
          </w:p>
          <w:p w:rsidR="007E220B" w:rsidRDefault="007E220B" w:rsidP="00AC4F95">
            <w:pPr>
              <w:spacing w:line="320" w:lineRule="exact"/>
              <w:jc w:val="center"/>
              <w:rPr>
                <w:rFonts w:ascii="宋体" w:hAnsi="宋体"/>
                <w:color w:val="000000"/>
                <w:szCs w:val="21"/>
              </w:rPr>
            </w:pPr>
            <w:r>
              <w:rPr>
                <w:rFonts w:ascii="宋体" w:hAnsi="宋体"/>
                <w:color w:val="000000"/>
                <w:szCs w:val="21"/>
              </w:rPr>
              <w:t>评审</w:t>
            </w:r>
          </w:p>
          <w:p w:rsidR="007E220B" w:rsidRDefault="007E220B" w:rsidP="00AC4F95">
            <w:pPr>
              <w:spacing w:line="320" w:lineRule="exact"/>
              <w:jc w:val="center"/>
              <w:rPr>
                <w:rFonts w:ascii="宋体" w:hAnsi="宋体"/>
                <w:color w:val="000000"/>
                <w:szCs w:val="21"/>
              </w:rPr>
            </w:pPr>
            <w:r>
              <w:rPr>
                <w:rFonts w:ascii="宋体" w:hAnsi="宋体"/>
                <w:color w:val="000000"/>
                <w:szCs w:val="21"/>
              </w:rPr>
              <w:t>与响</w:t>
            </w:r>
          </w:p>
          <w:p w:rsidR="007E220B" w:rsidRDefault="007E220B" w:rsidP="00AC4F95">
            <w:pPr>
              <w:spacing w:line="320" w:lineRule="exact"/>
              <w:jc w:val="center"/>
              <w:rPr>
                <w:rFonts w:ascii="宋体" w:hAnsi="宋体"/>
                <w:color w:val="000000"/>
                <w:szCs w:val="21"/>
              </w:rPr>
            </w:pPr>
            <w:r>
              <w:rPr>
                <w:rFonts w:ascii="宋体" w:hAnsi="宋体"/>
                <w:color w:val="000000"/>
                <w:szCs w:val="21"/>
              </w:rPr>
              <w:t>应性</w:t>
            </w:r>
          </w:p>
          <w:p w:rsidR="007E220B" w:rsidRDefault="007E220B" w:rsidP="00AC4F95">
            <w:pPr>
              <w:spacing w:line="320" w:lineRule="exact"/>
              <w:jc w:val="center"/>
              <w:rPr>
                <w:rFonts w:ascii="宋体" w:hAnsi="宋体"/>
                <w:color w:val="000000"/>
                <w:szCs w:val="21"/>
              </w:rPr>
            </w:pPr>
            <w:r>
              <w:rPr>
                <w:rFonts w:ascii="宋体" w:hAnsi="宋体"/>
                <w:color w:val="000000"/>
                <w:szCs w:val="21"/>
              </w:rPr>
              <w:t>评审</w:t>
            </w:r>
          </w:p>
          <w:p w:rsidR="007E220B" w:rsidRDefault="007E220B" w:rsidP="00AC4F95">
            <w:pPr>
              <w:spacing w:line="320" w:lineRule="exact"/>
              <w:jc w:val="center"/>
              <w:rPr>
                <w:rFonts w:ascii="宋体" w:hAnsi="宋体"/>
                <w:color w:val="000000"/>
                <w:szCs w:val="21"/>
              </w:rPr>
            </w:pPr>
            <w:r>
              <w:rPr>
                <w:rFonts w:ascii="宋体" w:hAnsi="宋体"/>
                <w:color w:val="000000"/>
                <w:szCs w:val="21"/>
              </w:rPr>
              <w:t>标准</w:t>
            </w:r>
          </w:p>
        </w:tc>
        <w:tc>
          <w:tcPr>
            <w:tcW w:w="7777" w:type="dxa"/>
            <w:vAlign w:val="center"/>
          </w:tcPr>
          <w:p w:rsidR="007E220B" w:rsidRDefault="007E220B" w:rsidP="00AC4F95">
            <w:pPr>
              <w:spacing w:line="320" w:lineRule="exact"/>
              <w:rPr>
                <w:rFonts w:ascii="宋体" w:hAnsi="宋体"/>
                <w:b/>
                <w:color w:val="000000"/>
                <w:szCs w:val="21"/>
              </w:rPr>
            </w:pPr>
            <w:r>
              <w:rPr>
                <w:rFonts w:ascii="宋体" w:hAnsi="宋体"/>
                <w:b/>
                <w:color w:val="000000"/>
                <w:szCs w:val="21"/>
              </w:rPr>
              <w:t>第一个信封（商务及技术文件）评审标准：</w:t>
            </w:r>
          </w:p>
          <w:p w:rsidR="007E220B" w:rsidRDefault="007E220B" w:rsidP="00AC4F95">
            <w:pPr>
              <w:spacing w:line="320" w:lineRule="exact"/>
              <w:rPr>
                <w:rFonts w:ascii="宋体" w:hAnsi="宋体"/>
                <w:color w:val="000000"/>
                <w:szCs w:val="21"/>
              </w:rPr>
            </w:pPr>
            <w:r>
              <w:rPr>
                <w:rFonts w:ascii="宋体" w:hAnsi="宋体"/>
                <w:color w:val="000000"/>
                <w:szCs w:val="21"/>
              </w:rPr>
              <w:t>（1）投标文件按照招标文件规定的格式</w:t>
            </w:r>
            <w:r>
              <w:rPr>
                <w:rFonts w:ascii="宋体" w:hAnsi="宋体" w:hint="eastAsia"/>
                <w:color w:val="000000"/>
                <w:szCs w:val="21"/>
              </w:rPr>
              <w:t>，</w:t>
            </w:r>
            <w:r>
              <w:rPr>
                <w:rFonts w:ascii="宋体" w:hAnsi="宋体"/>
                <w:color w:val="000000"/>
                <w:szCs w:val="21"/>
              </w:rPr>
              <w:t>内容填写，字迹清晰可辨：</w:t>
            </w:r>
          </w:p>
          <w:p w:rsidR="007E220B" w:rsidRDefault="007E220B" w:rsidP="00AC4F95">
            <w:pPr>
              <w:spacing w:line="320" w:lineRule="exact"/>
              <w:rPr>
                <w:rFonts w:ascii="宋体" w:hAnsi="宋体"/>
                <w:color w:val="000000"/>
                <w:szCs w:val="21"/>
              </w:rPr>
            </w:pPr>
            <w:r>
              <w:rPr>
                <w:rFonts w:ascii="宋体" w:hAnsi="宋体"/>
                <w:color w:val="000000"/>
                <w:szCs w:val="21"/>
              </w:rPr>
              <w:t>a.投标函按招标文件规定填报了项目名称、标段号、补遗书编号（如有）、项目负责人姓名、</w:t>
            </w:r>
            <w:r>
              <w:rPr>
                <w:rFonts w:ascii="宋体" w:hAnsi="宋体" w:hint="eastAsia"/>
                <w:color w:val="000000"/>
                <w:szCs w:val="21"/>
              </w:rPr>
              <w:t>项目</w:t>
            </w:r>
            <w:r>
              <w:rPr>
                <w:rFonts w:ascii="宋体" w:hAnsi="宋体"/>
                <w:color w:val="000000"/>
                <w:szCs w:val="21"/>
              </w:rPr>
              <w:t>周期关键节点要求、质量要求及安全目标、投标保证金金额等；</w:t>
            </w:r>
          </w:p>
          <w:p w:rsidR="007E220B" w:rsidRDefault="007E220B" w:rsidP="00AC4F95">
            <w:pPr>
              <w:spacing w:line="320" w:lineRule="exact"/>
              <w:rPr>
                <w:rFonts w:ascii="宋体" w:hAnsi="宋体"/>
                <w:color w:val="000000"/>
                <w:szCs w:val="21"/>
              </w:rPr>
            </w:pPr>
            <w:r>
              <w:rPr>
                <w:rFonts w:ascii="宋体" w:hAnsi="宋体"/>
                <w:color w:val="000000"/>
                <w:szCs w:val="21"/>
              </w:rPr>
              <w:t>b.投标函文字与招标文件规定一致，未进行实质性的修改和删减；</w:t>
            </w:r>
          </w:p>
          <w:p w:rsidR="007E220B" w:rsidRDefault="007E220B" w:rsidP="00AC4F95">
            <w:pPr>
              <w:spacing w:line="320" w:lineRule="exact"/>
              <w:rPr>
                <w:rFonts w:ascii="宋体" w:hAnsi="宋体"/>
                <w:color w:val="000000"/>
                <w:szCs w:val="21"/>
              </w:rPr>
            </w:pPr>
            <w:r>
              <w:rPr>
                <w:rFonts w:ascii="宋体" w:hAnsi="宋体"/>
                <w:color w:val="000000"/>
                <w:szCs w:val="21"/>
              </w:rPr>
              <w:t>c.投标文件组成齐全完整，内容均按规定填写。</w:t>
            </w:r>
          </w:p>
          <w:p w:rsidR="007E220B" w:rsidRDefault="007E220B" w:rsidP="00AC4F95">
            <w:pPr>
              <w:spacing w:line="320" w:lineRule="exact"/>
              <w:rPr>
                <w:rFonts w:ascii="宋体" w:hAnsi="宋体" w:hint="eastAsia"/>
                <w:bCs/>
                <w:color w:val="000000"/>
                <w:szCs w:val="21"/>
              </w:rPr>
            </w:pPr>
            <w:r>
              <w:rPr>
                <w:rFonts w:ascii="宋体" w:hAnsi="宋体" w:hint="eastAsia"/>
                <w:color w:val="000000"/>
                <w:szCs w:val="21"/>
              </w:rPr>
              <w:t>(2)投标文件上法定代表人或其授权代理人的签字，投标人的单位章盖章齐全，符合招标文件规定，投标文件格式中明确要求投标人法定代表人或其委托代理人签字之处，可使用CA数字证书加盖印章或上传已签字文件的电子版，明确要求投标人加盖</w:t>
            </w:r>
            <w:r>
              <w:rPr>
                <w:rFonts w:ascii="宋体" w:hAnsi="宋体" w:hint="eastAsia"/>
                <w:color w:val="000000"/>
                <w:szCs w:val="21"/>
              </w:rPr>
              <w:lastRenderedPageBreak/>
              <w:t>单位章的，可使用CA数字证书加盖印章或上传已盖章文件的电子版</w:t>
            </w:r>
            <w:r>
              <w:rPr>
                <w:rFonts w:ascii="宋体" w:hAnsi="宋体" w:hint="eastAsia"/>
                <w:bCs/>
                <w:color w:val="000000"/>
                <w:szCs w:val="21"/>
              </w:rPr>
              <w:t xml:space="preserve">。 </w:t>
            </w:r>
          </w:p>
          <w:p w:rsidR="007E220B" w:rsidRDefault="007E220B" w:rsidP="00AC4F95">
            <w:pPr>
              <w:spacing w:line="320" w:lineRule="exact"/>
              <w:rPr>
                <w:rFonts w:ascii="宋体" w:hAnsi="宋体" w:hint="eastAsia"/>
                <w:bCs/>
                <w:color w:val="000000"/>
                <w:szCs w:val="21"/>
              </w:rPr>
            </w:pPr>
            <w:r>
              <w:rPr>
                <w:rFonts w:ascii="宋体" w:hAnsi="宋体" w:hint="eastAsia"/>
                <w:bCs/>
                <w:color w:val="000000"/>
                <w:szCs w:val="21"/>
              </w:rPr>
              <w:t>(3)投标人按照招标文件的规定提供了投标保证金:</w:t>
            </w:r>
          </w:p>
          <w:p w:rsidR="007E220B" w:rsidRDefault="007E220B" w:rsidP="00AC4F95">
            <w:pPr>
              <w:spacing w:line="320" w:lineRule="exact"/>
              <w:rPr>
                <w:rFonts w:ascii="宋体" w:hAnsi="宋体" w:hint="eastAsia"/>
                <w:bCs/>
                <w:color w:val="000000"/>
                <w:szCs w:val="21"/>
              </w:rPr>
            </w:pPr>
            <w:r>
              <w:rPr>
                <w:rFonts w:ascii="宋体" w:hAnsi="宋体" w:hint="eastAsia"/>
                <w:bCs/>
                <w:color w:val="000000"/>
                <w:szCs w:val="21"/>
              </w:rPr>
              <w:t>a.投标保证金金额符合招标文件规定的金额，且投标保证金有效期不少于投标有效期；</w:t>
            </w:r>
          </w:p>
          <w:p w:rsidR="007E220B" w:rsidRDefault="007E220B" w:rsidP="00AC4F95">
            <w:pPr>
              <w:spacing w:line="320" w:lineRule="exact"/>
              <w:rPr>
                <w:rFonts w:ascii="宋体" w:hAnsi="宋体" w:hint="eastAsia"/>
                <w:bCs/>
                <w:color w:val="000000"/>
                <w:szCs w:val="21"/>
              </w:rPr>
            </w:pPr>
            <w:r>
              <w:rPr>
                <w:rFonts w:ascii="宋体" w:hAnsi="宋体" w:hint="eastAsia"/>
                <w:bCs/>
                <w:color w:val="000000"/>
                <w:szCs w:val="21"/>
              </w:rPr>
              <w:t>b.若投标保证金采用现金或支票形式提交，投标人应在递交投标文件截止时间之前，将投标保证金由投标人的基本账户转入招标人指定账户；</w:t>
            </w:r>
          </w:p>
          <w:p w:rsidR="007E220B" w:rsidRDefault="007E220B" w:rsidP="00AC4F95">
            <w:pPr>
              <w:spacing w:line="320" w:lineRule="exact"/>
              <w:rPr>
                <w:rFonts w:ascii="宋体" w:hAnsi="宋体" w:hint="eastAsia"/>
                <w:bCs/>
                <w:color w:val="000000"/>
                <w:szCs w:val="21"/>
              </w:rPr>
            </w:pPr>
            <w:r>
              <w:rPr>
                <w:rFonts w:ascii="宋体" w:hAnsi="宋体" w:hint="eastAsia"/>
                <w:bCs/>
                <w:color w:val="000000"/>
                <w:szCs w:val="21"/>
              </w:rPr>
              <w:t>c.若投标保证金采用保函形式提交，保函的格式、开具保函的银行、保函的有效期均满足招标文件要求，且递交投标文件截止时间之前向招标人单独密封提交了保函原件。</w:t>
            </w:r>
          </w:p>
          <w:p w:rsidR="007E220B" w:rsidRDefault="007E220B" w:rsidP="00AC4F95">
            <w:pPr>
              <w:spacing w:line="320" w:lineRule="exact"/>
              <w:rPr>
                <w:rFonts w:ascii="宋体" w:hAnsi="宋体" w:hint="eastAsia"/>
                <w:bCs/>
                <w:color w:val="000000"/>
                <w:szCs w:val="21"/>
              </w:rPr>
            </w:pPr>
            <w:r>
              <w:rPr>
                <w:rFonts w:ascii="宋体" w:hAnsi="宋体" w:hint="eastAsia"/>
                <w:bCs/>
                <w:color w:val="000000"/>
                <w:szCs w:val="21"/>
              </w:rPr>
              <w:t>(4)投标人法定代表人授权代理人签署投标文件的，需提交授权委托书，且授权人和被授权人均在授权委托书上签名，投标人均应使用CA数字证书加盖法定代表人或其委托代理人的个人电子印章或</w:t>
            </w:r>
            <w:r>
              <w:rPr>
                <w:rFonts w:ascii="宋体" w:hAnsi="宋体" w:hint="eastAsia"/>
                <w:color w:val="000000"/>
                <w:szCs w:val="21"/>
              </w:rPr>
              <w:t>上传已盖章文件的电子版</w:t>
            </w:r>
            <w:r>
              <w:rPr>
                <w:rFonts w:ascii="宋体" w:hAnsi="宋体" w:hint="eastAsia"/>
                <w:bCs/>
                <w:color w:val="000000"/>
                <w:szCs w:val="21"/>
              </w:rPr>
              <w:t>。</w:t>
            </w:r>
          </w:p>
          <w:p w:rsidR="007E220B" w:rsidRDefault="007E220B" w:rsidP="00AC4F95">
            <w:pPr>
              <w:spacing w:line="320" w:lineRule="exact"/>
              <w:rPr>
                <w:rFonts w:ascii="宋体" w:hAnsi="宋体" w:hint="eastAsia"/>
                <w:bCs/>
                <w:color w:val="000000"/>
                <w:szCs w:val="21"/>
              </w:rPr>
            </w:pPr>
            <w:r>
              <w:rPr>
                <w:rFonts w:ascii="宋体" w:hAnsi="宋体" w:hint="eastAsia"/>
                <w:bCs/>
                <w:color w:val="000000"/>
                <w:szCs w:val="21"/>
              </w:rPr>
              <w:t>（5）投标人法定代表人亲自签署投标文件的，提供了法定代表人身份证明，且法定代表人在法定代表人身份证明上签名，投标人均应使用CA数字证书加盖法定代表人或其委托代理人的个人电子印章或</w:t>
            </w:r>
            <w:r>
              <w:rPr>
                <w:rFonts w:ascii="宋体" w:hAnsi="宋体" w:hint="eastAsia"/>
                <w:color w:val="000000"/>
                <w:szCs w:val="21"/>
              </w:rPr>
              <w:t>上传已签字文件的电子版</w:t>
            </w:r>
            <w:r>
              <w:rPr>
                <w:rFonts w:ascii="宋体" w:hAnsi="宋体" w:hint="eastAsia"/>
                <w:bCs/>
                <w:color w:val="000000"/>
                <w:szCs w:val="21"/>
              </w:rPr>
              <w:t>。</w:t>
            </w:r>
          </w:p>
          <w:p w:rsidR="007E220B" w:rsidRDefault="007E220B" w:rsidP="00AC4F95">
            <w:pPr>
              <w:spacing w:line="320" w:lineRule="exact"/>
              <w:rPr>
                <w:rFonts w:ascii="宋体" w:hAnsi="宋体" w:hint="eastAsia"/>
                <w:bCs/>
                <w:color w:val="000000"/>
                <w:szCs w:val="21"/>
              </w:rPr>
            </w:pPr>
            <w:r>
              <w:rPr>
                <w:rFonts w:ascii="宋体" w:hAnsi="宋体" w:hint="eastAsia"/>
                <w:bCs/>
                <w:color w:val="000000"/>
                <w:szCs w:val="21"/>
              </w:rPr>
              <w:t>(6)投标人以联合体形式投标的，提供联合体协议书，并明确联合体牵头人及联合体分工，且分工实施范围与成员资质相适应。</w:t>
            </w:r>
          </w:p>
          <w:p w:rsidR="007E220B" w:rsidRDefault="007E220B" w:rsidP="00AC4F95">
            <w:pPr>
              <w:spacing w:line="320" w:lineRule="exact"/>
              <w:rPr>
                <w:rFonts w:ascii="宋体" w:hAnsi="宋体" w:hint="eastAsia"/>
                <w:color w:val="000000"/>
                <w:szCs w:val="21"/>
              </w:rPr>
            </w:pPr>
            <w:r>
              <w:rPr>
                <w:rFonts w:ascii="宋体" w:hAnsi="宋体" w:hint="eastAsia"/>
                <w:color w:val="000000"/>
                <w:szCs w:val="21"/>
              </w:rPr>
              <w:t>(7)同一投标人未提交两个以上不同的投标文件。</w:t>
            </w:r>
          </w:p>
          <w:p w:rsidR="007E220B" w:rsidRDefault="007E220B" w:rsidP="00AC4F95">
            <w:pPr>
              <w:spacing w:line="320" w:lineRule="exact"/>
              <w:rPr>
                <w:rFonts w:ascii="宋体" w:hAnsi="宋体" w:hint="eastAsia"/>
                <w:color w:val="000000"/>
                <w:szCs w:val="21"/>
              </w:rPr>
            </w:pPr>
            <w:r>
              <w:rPr>
                <w:rFonts w:ascii="宋体" w:hAnsi="宋体" w:hint="eastAsia"/>
                <w:color w:val="000000"/>
                <w:szCs w:val="21"/>
              </w:rPr>
              <w:t>(8)投标文件中未出现有关投标报价的内容。</w:t>
            </w:r>
          </w:p>
          <w:p w:rsidR="007E220B" w:rsidRDefault="007E220B" w:rsidP="00AC4F95">
            <w:pPr>
              <w:spacing w:line="320" w:lineRule="exact"/>
              <w:rPr>
                <w:rFonts w:ascii="宋体" w:hAnsi="宋体" w:hint="eastAsia"/>
                <w:color w:val="000000"/>
                <w:szCs w:val="21"/>
              </w:rPr>
            </w:pPr>
            <w:r>
              <w:rPr>
                <w:rFonts w:ascii="宋体" w:hAnsi="宋体" w:hint="eastAsia"/>
                <w:color w:val="000000"/>
                <w:szCs w:val="21"/>
              </w:rPr>
              <w:t>(9)投标文件载明的招标项目完成期限未超过招标文件规定的时限。</w:t>
            </w:r>
          </w:p>
          <w:p w:rsidR="007E220B" w:rsidRDefault="007E220B" w:rsidP="00AC4F95">
            <w:pPr>
              <w:spacing w:line="320" w:lineRule="exact"/>
              <w:rPr>
                <w:rFonts w:ascii="宋体" w:hAnsi="宋体" w:hint="eastAsia"/>
                <w:color w:val="000000"/>
                <w:szCs w:val="21"/>
              </w:rPr>
            </w:pPr>
            <w:r>
              <w:rPr>
                <w:rFonts w:ascii="宋体" w:hAnsi="宋体" w:hint="eastAsia"/>
                <w:color w:val="000000"/>
                <w:szCs w:val="21"/>
              </w:rPr>
              <w:t>(10)投标文件对招标文件的实质性要求和条件作出了响应。</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（11）权利义务符合招标文件规定：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a.投标人应接受招标文件规定的风险划分原则，未提出新的风险划分办法；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b.投标人未增加发包人的责任范围，或减少投标人义务；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c.投标人未提出不同的工程验收、计量、支付办法；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d.投标人对合同纠纷、事故处理办法未提出异议；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e.投标人在投标活动中无欺诈行为；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f.投标人未对合同条款有重要保留。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(12)投标人不存在串通投标、弄虚作假、行贿等违法行为。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(13)投标文件和提交方式要满足投标人须知之规定。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(14)按评标委员会要求澄清、说明或补正的。 </w:t>
            </w:r>
          </w:p>
          <w:p w:rsidR="007E220B" w:rsidRDefault="007E220B" w:rsidP="00AC4F95">
            <w:pPr>
              <w:spacing w:line="320" w:lineRule="exact"/>
              <w:rPr>
                <w:rFonts w:ascii="宋体" w:hAnsi="宋体" w:hint="eastAsia"/>
                <w:bCs/>
                <w:color w:val="000000"/>
                <w:szCs w:val="21"/>
              </w:rPr>
            </w:pPr>
            <w:r>
              <w:rPr>
                <w:rFonts w:ascii="宋体" w:hAnsi="宋体" w:hint="eastAsia"/>
                <w:bCs/>
                <w:color w:val="000000"/>
                <w:szCs w:val="21"/>
              </w:rPr>
              <w:t>(15)未附有招标人不能接受的其他条件。</w:t>
            </w:r>
          </w:p>
          <w:p w:rsidR="007E220B" w:rsidRDefault="007E220B" w:rsidP="00AC4F95">
            <w:pPr>
              <w:spacing w:line="320" w:lineRule="exact"/>
            </w:pPr>
            <w:r>
              <w:rPr>
                <w:rFonts w:ascii="宋体" w:hAnsi="宋体" w:hint="eastAsia"/>
                <w:bCs/>
                <w:szCs w:val="21"/>
              </w:rPr>
              <w:t>(16)须提供《关键设备制造商授权书》和《联网接入与现网业务对接承诺函》。</w:t>
            </w:r>
          </w:p>
          <w:p w:rsidR="007E220B" w:rsidRDefault="007E220B" w:rsidP="00AC4F95">
            <w:pPr>
              <w:spacing w:line="320" w:lineRule="exact"/>
              <w:rPr>
                <w:rFonts w:ascii="宋体" w:hAnsi="宋体"/>
                <w:bCs/>
                <w:color w:val="000000"/>
                <w:szCs w:val="21"/>
              </w:rPr>
            </w:pPr>
            <w:r>
              <w:rPr>
                <w:rFonts w:ascii="宋体" w:hAnsi="宋体"/>
                <w:bCs/>
                <w:color w:val="000000"/>
                <w:szCs w:val="21"/>
              </w:rPr>
              <w:t>投标文件未满足以上任一条件的，其投标视为无效，评标委员会将否决其投标。</w:t>
            </w:r>
          </w:p>
          <w:p w:rsidR="007E220B" w:rsidRDefault="007E220B" w:rsidP="00AC4F95">
            <w:pPr>
              <w:spacing w:line="320" w:lineRule="exact"/>
              <w:rPr>
                <w:rFonts w:ascii="宋体" w:hAnsi="宋体"/>
                <w:bCs/>
                <w:color w:val="000000"/>
                <w:szCs w:val="21"/>
              </w:rPr>
            </w:pPr>
            <w:r>
              <w:rPr>
                <w:rFonts w:ascii="宋体" w:hAnsi="宋体" w:hint="eastAsia"/>
                <w:b/>
                <w:color w:val="000000"/>
                <w:szCs w:val="21"/>
              </w:rPr>
              <w:t>第二个信封（报价文件）评审标准：</w:t>
            </w:r>
            <w:r>
              <w:rPr>
                <w:rFonts w:ascii="宋体" w:hAnsi="宋体" w:hint="eastAsia"/>
                <w:bCs/>
                <w:color w:val="000000"/>
                <w:szCs w:val="21"/>
              </w:rPr>
              <w:t xml:space="preserve">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（1）投标文件按照招标文件规定的格式、内容填写，字迹清晰可辨：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a、投标函按招标文件规定填报了项目名称、补遗书编号（如有）、投标价（包括大写金额和小写金额）；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b、已标价工程量清单说明文字与招标文件规定一致，未进行实质性修改和删减；</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c、投标文件组成齐全完整，内容均按规定填写。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（2）投标文件上法定代表人或其授权代理人的签字、投标人的单位章盖章齐全，符合招标文件规定：投标文件格式中（包括但不限于投标函、已标价工程量清单等）</w:t>
            </w:r>
            <w:r>
              <w:rPr>
                <w:rFonts w:ascii="宋体" w:hAnsi="宋体" w:hint="eastAsia"/>
                <w:bCs/>
                <w:color w:val="000000"/>
                <w:szCs w:val="21"/>
              </w:rPr>
              <w:lastRenderedPageBreak/>
              <w:t xml:space="preserve">中明确要求投标人法定代表人或其委托代理人签字之处，可使用CA数字证书加盖印章或上传已签字文件的电子版；明确要求投标人加盖单位章的，可使用CA数字证书加盖印章或上传已盖章文件的电子版。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（3）投标报价未超过招标文件设定的最高投标限价（如有）；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（4）投标报价中报价的大写金额能确定具体数值；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（5）同一投标人未提交两个以上不同的投标报价；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（6）投标报价大写金额无错误且可唱出；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（7）未提交调价函；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 xml:space="preserve">（8）投标人若填写工程量固化清单，填写完毕的工程量固化清单未对工程量固化清单电子文件中的数据、格式和运算定义进行修改；工程量固化清单中的投标报价和投标函大写金额报价一致。 </w:t>
            </w:r>
          </w:p>
          <w:p w:rsidR="007E220B" w:rsidRDefault="007E220B" w:rsidP="00AC4F95">
            <w:pPr>
              <w:spacing w:line="320" w:lineRule="exact"/>
              <w:rPr>
                <w:rFonts w:ascii="宋体" w:hAnsi="宋体"/>
                <w:bCs/>
                <w:color w:val="000000"/>
                <w:szCs w:val="21"/>
              </w:rPr>
            </w:pPr>
            <w:r>
              <w:rPr>
                <w:rFonts w:ascii="宋体" w:hAnsi="宋体" w:hint="eastAsia"/>
                <w:bCs/>
                <w:color w:val="000000"/>
                <w:szCs w:val="21"/>
              </w:rPr>
              <w:t>（9）投标文件未附有招标人不能接受的其他条件。</w:t>
            </w:r>
          </w:p>
          <w:p w:rsidR="007E220B" w:rsidRDefault="007E220B" w:rsidP="00AC4F95">
            <w:pPr>
              <w:spacing w:line="320" w:lineRule="exact"/>
              <w:rPr>
                <w:rFonts w:ascii="宋体" w:hAnsi="宋体"/>
                <w:bCs/>
                <w:color w:val="000000"/>
                <w:szCs w:val="21"/>
              </w:rPr>
            </w:pPr>
            <w:r>
              <w:rPr>
                <w:rFonts w:ascii="宋体" w:hAnsi="宋体"/>
                <w:bCs/>
                <w:color w:val="000000"/>
                <w:szCs w:val="21"/>
              </w:rPr>
              <w:t>投标文件未满足以上任一条件的，其投标视为无效，评标委员会将否决其投标。</w:t>
            </w:r>
          </w:p>
        </w:tc>
      </w:tr>
      <w:tr w:rsidR="007E220B" w:rsidTr="00AC4F95">
        <w:trPr>
          <w:trHeight w:val="90"/>
        </w:trPr>
        <w:tc>
          <w:tcPr>
            <w:tcW w:w="817" w:type="dxa"/>
            <w:vAlign w:val="center"/>
          </w:tcPr>
          <w:p w:rsidR="007E220B" w:rsidRDefault="007E220B" w:rsidP="00AC4F95">
            <w:pPr>
              <w:spacing w:line="320" w:lineRule="exact"/>
              <w:jc w:val="center"/>
              <w:rPr>
                <w:rFonts w:ascii="宋体" w:hAnsi="宋体"/>
                <w:color w:val="000000"/>
                <w:szCs w:val="21"/>
              </w:rPr>
            </w:pPr>
            <w:r>
              <w:rPr>
                <w:rFonts w:ascii="宋体" w:hAnsi="宋体"/>
                <w:color w:val="000000"/>
                <w:szCs w:val="21"/>
              </w:rPr>
              <w:lastRenderedPageBreak/>
              <w:t>2.1.2</w:t>
            </w:r>
          </w:p>
        </w:tc>
        <w:tc>
          <w:tcPr>
            <w:tcW w:w="693" w:type="dxa"/>
            <w:vAlign w:val="center"/>
          </w:tcPr>
          <w:p w:rsidR="007E220B" w:rsidRDefault="007E220B" w:rsidP="00AC4F95">
            <w:pPr>
              <w:spacing w:line="320" w:lineRule="exact"/>
              <w:jc w:val="center"/>
              <w:rPr>
                <w:rFonts w:ascii="宋体" w:hAnsi="宋体"/>
                <w:color w:val="000000"/>
                <w:szCs w:val="21"/>
              </w:rPr>
            </w:pPr>
            <w:r>
              <w:rPr>
                <w:rFonts w:ascii="宋体" w:hAnsi="宋体"/>
                <w:color w:val="000000"/>
                <w:szCs w:val="21"/>
              </w:rPr>
              <w:t>资格评审标准</w:t>
            </w:r>
          </w:p>
        </w:tc>
        <w:tc>
          <w:tcPr>
            <w:tcW w:w="7777" w:type="dxa"/>
          </w:tcPr>
          <w:p w:rsidR="007E220B" w:rsidRDefault="007E220B" w:rsidP="00AC4F95">
            <w:pPr>
              <w:spacing w:line="320" w:lineRule="exact"/>
              <w:rPr>
                <w:rFonts w:ascii="宋体" w:hAnsi="宋体"/>
                <w:color w:val="000000"/>
                <w:szCs w:val="21"/>
              </w:rPr>
            </w:pPr>
            <w:r>
              <w:rPr>
                <w:rFonts w:ascii="宋体" w:hAnsi="宋体" w:hint="eastAsia"/>
                <w:color w:val="000000"/>
                <w:szCs w:val="21"/>
              </w:rPr>
              <w:t xml:space="preserve">(1)投标人具备有效的营业执照、组织机构代码证、税务登记证（或三证合一的营业 </w:t>
            </w:r>
          </w:p>
          <w:p w:rsidR="007E220B" w:rsidRDefault="007E220B" w:rsidP="00AC4F95">
            <w:pPr>
              <w:spacing w:line="320" w:lineRule="exact"/>
              <w:rPr>
                <w:rFonts w:ascii="宋体" w:hAnsi="宋体"/>
                <w:color w:val="000000"/>
                <w:szCs w:val="21"/>
              </w:rPr>
            </w:pPr>
            <w:r>
              <w:rPr>
                <w:rFonts w:ascii="宋体" w:hAnsi="宋体" w:hint="eastAsia"/>
                <w:color w:val="000000"/>
                <w:szCs w:val="21"/>
              </w:rPr>
              <w:t xml:space="preserve">执照）、资质证书、安全生产许可证、基本账户开户许可证（或基本账户开户银行提供的证明）等招标文件要求提交的证照，且所有证照在电子投标文件中均为彩色扫描件或彩色复印件； </w:t>
            </w:r>
          </w:p>
          <w:p w:rsidR="007E220B" w:rsidRDefault="007E220B" w:rsidP="00AC4F95">
            <w:pPr>
              <w:spacing w:line="320" w:lineRule="exact"/>
              <w:rPr>
                <w:rFonts w:ascii="宋体" w:hAnsi="宋体"/>
                <w:color w:val="000000"/>
                <w:szCs w:val="21"/>
              </w:rPr>
            </w:pPr>
            <w:r>
              <w:rPr>
                <w:rFonts w:ascii="宋体" w:hAnsi="宋体" w:hint="eastAsia"/>
                <w:color w:val="000000"/>
                <w:szCs w:val="21"/>
              </w:rPr>
              <w:t>(2)投标人的资质等级符合投标人须知正文及附录 1（包括小注）规定；</w:t>
            </w:r>
          </w:p>
          <w:p w:rsidR="007E220B" w:rsidRDefault="007E220B" w:rsidP="00AC4F95">
            <w:pPr>
              <w:spacing w:line="320" w:lineRule="exact"/>
              <w:rPr>
                <w:rFonts w:ascii="宋体" w:hAnsi="宋体"/>
                <w:color w:val="000000"/>
                <w:szCs w:val="21"/>
              </w:rPr>
            </w:pPr>
            <w:r>
              <w:rPr>
                <w:rFonts w:ascii="宋体" w:hAnsi="宋体" w:hint="eastAsia"/>
                <w:color w:val="000000"/>
                <w:szCs w:val="21"/>
              </w:rPr>
              <w:t xml:space="preserve">(3)投标人的财务状况符合投标人须知正文及附录 2（包括小注）规定； </w:t>
            </w:r>
          </w:p>
          <w:p w:rsidR="007E220B" w:rsidRDefault="007E220B" w:rsidP="00AC4F95">
            <w:pPr>
              <w:spacing w:line="320" w:lineRule="exact"/>
              <w:rPr>
                <w:rFonts w:ascii="宋体" w:hAnsi="宋体"/>
                <w:color w:val="000000"/>
                <w:szCs w:val="21"/>
              </w:rPr>
            </w:pPr>
            <w:r>
              <w:rPr>
                <w:rFonts w:ascii="宋体" w:hAnsi="宋体" w:hint="eastAsia"/>
                <w:color w:val="000000"/>
                <w:szCs w:val="21"/>
              </w:rPr>
              <w:t xml:space="preserve">(4)投标人的业绩符合投标人须知正文及附录 3（包括小注）规定； </w:t>
            </w:r>
          </w:p>
          <w:p w:rsidR="007E220B" w:rsidRDefault="007E220B" w:rsidP="00AC4F95">
            <w:pPr>
              <w:spacing w:line="320" w:lineRule="exact"/>
              <w:rPr>
                <w:rFonts w:ascii="宋体" w:hAnsi="宋体"/>
                <w:color w:val="000000"/>
                <w:szCs w:val="21"/>
              </w:rPr>
            </w:pPr>
            <w:r>
              <w:rPr>
                <w:rFonts w:ascii="宋体" w:hAnsi="宋体" w:hint="eastAsia"/>
                <w:color w:val="000000"/>
                <w:szCs w:val="21"/>
              </w:rPr>
              <w:t>(5)投标人的信誉符合投标人须知正文及附录 4（包括小注）规定；</w:t>
            </w:r>
          </w:p>
          <w:p w:rsidR="007E220B" w:rsidRDefault="007E220B" w:rsidP="00AC4F95">
            <w:pPr>
              <w:spacing w:line="320" w:lineRule="exact"/>
              <w:rPr>
                <w:rFonts w:ascii="宋体" w:hAnsi="宋体"/>
                <w:color w:val="000000"/>
                <w:szCs w:val="21"/>
              </w:rPr>
            </w:pPr>
            <w:r>
              <w:rPr>
                <w:rFonts w:ascii="宋体" w:hAnsi="宋体" w:hint="eastAsia"/>
                <w:color w:val="000000"/>
                <w:szCs w:val="21"/>
              </w:rPr>
              <w:t xml:space="preserve">(6)投标人的项目经理和项目总工符合投标人须知正文及附录 5（包括小注）规定； </w:t>
            </w:r>
          </w:p>
          <w:p w:rsidR="007E220B" w:rsidRDefault="007E220B" w:rsidP="00AC4F95">
            <w:pPr>
              <w:spacing w:line="320" w:lineRule="exact"/>
              <w:rPr>
                <w:rFonts w:ascii="宋体" w:hAnsi="宋体"/>
                <w:color w:val="000000"/>
                <w:szCs w:val="21"/>
              </w:rPr>
            </w:pPr>
            <w:r>
              <w:rPr>
                <w:rFonts w:ascii="宋体" w:hAnsi="宋体" w:hint="eastAsia"/>
                <w:color w:val="000000"/>
                <w:szCs w:val="21"/>
              </w:rPr>
              <w:t xml:space="preserve">(7)投标人的其他要求符合招标文件规定； </w:t>
            </w:r>
          </w:p>
          <w:p w:rsidR="007E220B" w:rsidRDefault="007E220B" w:rsidP="00AC4F95">
            <w:pPr>
              <w:spacing w:line="320" w:lineRule="exact"/>
              <w:rPr>
                <w:rFonts w:ascii="宋体" w:hAnsi="宋体"/>
                <w:color w:val="000000"/>
                <w:szCs w:val="21"/>
              </w:rPr>
            </w:pPr>
            <w:r>
              <w:rPr>
                <w:rFonts w:ascii="宋体" w:hAnsi="宋体" w:hint="eastAsia"/>
                <w:color w:val="000000"/>
                <w:szCs w:val="21"/>
              </w:rPr>
              <w:t xml:space="preserve">(8)投标人不存在第二章“投标人须知”第 1.4.3 项规定的任何一种情形。 </w:t>
            </w:r>
          </w:p>
          <w:p w:rsidR="007E220B" w:rsidRDefault="007E220B" w:rsidP="00AC4F95">
            <w:pPr>
              <w:spacing w:line="320" w:lineRule="exact"/>
              <w:rPr>
                <w:rFonts w:ascii="宋体" w:hAnsi="宋体"/>
                <w:color w:val="000000"/>
                <w:szCs w:val="21"/>
              </w:rPr>
            </w:pPr>
            <w:r>
              <w:rPr>
                <w:rFonts w:ascii="宋体" w:hAnsi="宋体"/>
                <w:b/>
                <w:bCs/>
                <w:color w:val="000000"/>
                <w:szCs w:val="21"/>
              </w:rPr>
              <w:t>投标文件未满足以上任一条件的，其投标视为无效，评标委员会将否决其投标。</w:t>
            </w:r>
          </w:p>
        </w:tc>
      </w:tr>
    </w:tbl>
    <w:p w:rsidR="007E220B" w:rsidRDefault="007E220B" w:rsidP="007E220B">
      <w:pPr>
        <w:spacing w:line="400" w:lineRule="atLeast"/>
        <w:rPr>
          <w:rFonts w:ascii="宋体" w:hAnsi="宋体"/>
          <w:color w:val="000000"/>
          <w:sz w:val="24"/>
        </w:rPr>
      </w:pPr>
    </w:p>
    <w:tbl>
      <w:tblPr>
        <w:tblW w:w="92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995"/>
        <w:gridCol w:w="1665"/>
        <w:gridCol w:w="6627"/>
      </w:tblGrid>
      <w:tr w:rsidR="007E220B" w:rsidTr="00AC4F95">
        <w:trPr>
          <w:trHeight w:val="20"/>
          <w:tblHeader/>
        </w:trPr>
        <w:tc>
          <w:tcPr>
            <w:tcW w:w="995" w:type="dxa"/>
            <w:vAlign w:val="center"/>
          </w:tcPr>
          <w:p w:rsidR="007E220B" w:rsidRDefault="007E220B" w:rsidP="00AC4F95">
            <w:pPr>
              <w:spacing w:line="360" w:lineRule="exact"/>
              <w:jc w:val="center"/>
              <w:rPr>
                <w:rFonts w:ascii="宋体" w:hAnsi="宋体"/>
                <w:b/>
                <w:color w:val="000000"/>
                <w:szCs w:val="21"/>
              </w:rPr>
            </w:pPr>
            <w:r>
              <w:rPr>
                <w:rFonts w:ascii="宋体" w:hAnsi="宋体"/>
                <w:b/>
                <w:color w:val="000000"/>
                <w:szCs w:val="21"/>
              </w:rPr>
              <w:t>条款号</w:t>
            </w:r>
          </w:p>
        </w:tc>
        <w:tc>
          <w:tcPr>
            <w:tcW w:w="1665" w:type="dxa"/>
            <w:vAlign w:val="center"/>
          </w:tcPr>
          <w:p w:rsidR="007E220B" w:rsidRDefault="007E220B" w:rsidP="00AC4F95">
            <w:pPr>
              <w:spacing w:line="360" w:lineRule="exact"/>
              <w:jc w:val="center"/>
              <w:rPr>
                <w:rFonts w:ascii="宋体" w:hAnsi="宋体"/>
                <w:b/>
                <w:color w:val="000000"/>
                <w:szCs w:val="21"/>
              </w:rPr>
            </w:pPr>
            <w:r>
              <w:rPr>
                <w:rFonts w:ascii="宋体" w:hAnsi="宋体"/>
                <w:b/>
                <w:color w:val="000000"/>
                <w:szCs w:val="21"/>
              </w:rPr>
              <w:t>条款内容</w:t>
            </w:r>
          </w:p>
        </w:tc>
        <w:tc>
          <w:tcPr>
            <w:tcW w:w="6627" w:type="dxa"/>
            <w:vAlign w:val="center"/>
          </w:tcPr>
          <w:p w:rsidR="007E220B" w:rsidRDefault="007E220B" w:rsidP="00AC4F95">
            <w:pPr>
              <w:spacing w:line="360" w:lineRule="exact"/>
              <w:jc w:val="center"/>
              <w:rPr>
                <w:rFonts w:ascii="宋体" w:hAnsi="宋体"/>
                <w:b/>
                <w:color w:val="000000"/>
                <w:szCs w:val="21"/>
              </w:rPr>
            </w:pPr>
            <w:r>
              <w:rPr>
                <w:rFonts w:ascii="宋体" w:hAnsi="宋体"/>
                <w:b/>
                <w:color w:val="000000"/>
                <w:szCs w:val="21"/>
              </w:rPr>
              <w:t>编列内容</w:t>
            </w:r>
          </w:p>
        </w:tc>
      </w:tr>
      <w:tr w:rsidR="007E220B" w:rsidTr="00AC4F95">
        <w:trPr>
          <w:trHeight w:val="2453"/>
        </w:trPr>
        <w:tc>
          <w:tcPr>
            <w:tcW w:w="995" w:type="dxa"/>
            <w:tcBorders>
              <w:top w:val="single" w:sz="4" w:space="0" w:color="auto"/>
            </w:tcBorders>
            <w:vAlign w:val="center"/>
          </w:tcPr>
          <w:p w:rsidR="007E220B" w:rsidRDefault="007E220B" w:rsidP="00AC4F95">
            <w:pPr>
              <w:spacing w:line="360" w:lineRule="auto"/>
              <w:jc w:val="center"/>
              <w:rPr>
                <w:rFonts w:ascii="宋体" w:hAnsi="宋体" w:cs="宋体" w:hint="eastAsia"/>
                <w:color w:val="000000"/>
                <w:szCs w:val="21"/>
              </w:rPr>
            </w:pPr>
            <w:r>
              <w:rPr>
                <w:rFonts w:ascii="宋体" w:hAnsi="宋体" w:cs="宋体" w:hint="eastAsia"/>
                <w:color w:val="000000"/>
                <w:szCs w:val="21"/>
              </w:rPr>
              <w:t>2.2.1</w:t>
            </w:r>
          </w:p>
        </w:tc>
        <w:tc>
          <w:tcPr>
            <w:tcW w:w="1665" w:type="dxa"/>
            <w:tcBorders>
              <w:top w:val="single" w:sz="4" w:space="0" w:color="auto"/>
            </w:tcBorders>
            <w:vAlign w:val="center"/>
          </w:tcPr>
          <w:p w:rsidR="007E220B" w:rsidRDefault="007E220B" w:rsidP="00AC4F95">
            <w:pPr>
              <w:widowControl/>
              <w:spacing w:line="360" w:lineRule="auto"/>
              <w:jc w:val="center"/>
              <w:rPr>
                <w:rFonts w:ascii="宋体" w:hAnsi="宋体" w:cs="宋体" w:hint="eastAsia"/>
                <w:szCs w:val="21"/>
              </w:rPr>
            </w:pPr>
            <w:r>
              <w:rPr>
                <w:rFonts w:ascii="宋体" w:hAnsi="宋体" w:cs="宋体" w:hint="eastAsia"/>
                <w:color w:val="000000"/>
                <w:kern w:val="0"/>
                <w:szCs w:val="21"/>
                <w:lang/>
              </w:rPr>
              <w:t>第一个信封</w:t>
            </w:r>
          </w:p>
          <w:p w:rsidR="007E220B" w:rsidRDefault="007E220B" w:rsidP="00AC4F95">
            <w:pPr>
              <w:widowControl/>
              <w:spacing w:line="360" w:lineRule="auto"/>
              <w:jc w:val="center"/>
              <w:rPr>
                <w:rFonts w:ascii="宋体" w:hAnsi="宋体" w:cs="宋体" w:hint="eastAsia"/>
                <w:color w:val="000000"/>
                <w:szCs w:val="21"/>
              </w:rPr>
            </w:pPr>
            <w:r>
              <w:rPr>
                <w:rFonts w:ascii="宋体" w:hAnsi="宋体" w:cs="宋体" w:hint="eastAsia"/>
                <w:color w:val="000000"/>
                <w:kern w:val="0"/>
                <w:szCs w:val="21"/>
                <w:lang/>
              </w:rPr>
              <w:t>评分分值构成</w:t>
            </w:r>
          </w:p>
          <w:p w:rsidR="007E220B" w:rsidRDefault="007E220B" w:rsidP="00AC4F95">
            <w:pPr>
              <w:spacing w:line="360" w:lineRule="auto"/>
              <w:jc w:val="center"/>
              <w:rPr>
                <w:rFonts w:ascii="宋体" w:hAnsi="宋体" w:cs="宋体" w:hint="eastAsia"/>
                <w:color w:val="000000"/>
                <w:szCs w:val="21"/>
              </w:rPr>
            </w:pPr>
            <w:r>
              <w:rPr>
                <w:rFonts w:ascii="宋体" w:hAnsi="宋体" w:cs="宋体" w:hint="eastAsia"/>
                <w:color w:val="000000"/>
                <w:szCs w:val="21"/>
              </w:rPr>
              <w:t>(总分100分)</w:t>
            </w:r>
          </w:p>
        </w:tc>
        <w:tc>
          <w:tcPr>
            <w:tcW w:w="6627" w:type="dxa"/>
            <w:tcBorders>
              <w:top w:val="single" w:sz="4" w:space="0" w:color="auto"/>
            </w:tcBorders>
            <w:vAlign w:val="center"/>
          </w:tcPr>
          <w:p w:rsidR="007E220B" w:rsidRDefault="007E220B" w:rsidP="00AC4F95">
            <w:pPr>
              <w:pStyle w:val="a4"/>
              <w:spacing w:after="0" w:line="360" w:lineRule="auto"/>
              <w:rPr>
                <w:rFonts w:ascii="宋体" w:hAnsi="宋体" w:cs="宋体" w:hint="eastAsia"/>
                <w:szCs w:val="21"/>
              </w:rPr>
            </w:pPr>
            <w:r>
              <w:rPr>
                <w:rFonts w:ascii="宋体" w:hAnsi="宋体" w:cs="宋体" w:hint="eastAsia"/>
                <w:szCs w:val="21"/>
              </w:rPr>
              <w:t xml:space="preserve">1.施工组织计划 ：40分 </w:t>
            </w:r>
          </w:p>
          <w:p w:rsidR="007E220B" w:rsidRDefault="007E220B" w:rsidP="00AC4F95">
            <w:pPr>
              <w:pStyle w:val="a4"/>
              <w:spacing w:after="0" w:line="360" w:lineRule="auto"/>
              <w:rPr>
                <w:rFonts w:ascii="宋体" w:hAnsi="宋体" w:cs="宋体" w:hint="eastAsia"/>
                <w:szCs w:val="21"/>
              </w:rPr>
            </w:pPr>
            <w:r>
              <w:rPr>
                <w:rFonts w:ascii="宋体" w:hAnsi="宋体" w:cs="宋体" w:hint="eastAsia"/>
                <w:szCs w:val="21"/>
              </w:rPr>
              <w:t xml:space="preserve">2.主要人员 ：25分 </w:t>
            </w:r>
          </w:p>
          <w:p w:rsidR="007E220B" w:rsidRDefault="007E220B" w:rsidP="00AC4F95">
            <w:pPr>
              <w:pStyle w:val="a4"/>
              <w:spacing w:after="0" w:line="360" w:lineRule="auto"/>
              <w:rPr>
                <w:rFonts w:ascii="宋体" w:hAnsi="宋体" w:cs="宋体" w:hint="eastAsia"/>
                <w:szCs w:val="21"/>
              </w:rPr>
            </w:pPr>
            <w:r>
              <w:rPr>
                <w:rFonts w:ascii="宋体" w:hAnsi="宋体" w:cs="宋体" w:hint="eastAsia"/>
                <w:szCs w:val="21"/>
              </w:rPr>
              <w:t>3.履约信誉：15分</w:t>
            </w:r>
          </w:p>
          <w:p w:rsidR="007E220B" w:rsidRDefault="007E220B" w:rsidP="00AC4F95">
            <w:pPr>
              <w:pStyle w:val="a4"/>
              <w:spacing w:after="0" w:line="360" w:lineRule="auto"/>
              <w:rPr>
                <w:rFonts w:ascii="宋体" w:hAnsi="宋体" w:cs="宋体" w:hint="eastAsia"/>
                <w:szCs w:val="21"/>
              </w:rPr>
            </w:pPr>
            <w:r>
              <w:rPr>
                <w:rFonts w:ascii="宋体" w:hAnsi="宋体" w:cs="宋体" w:hint="eastAsia"/>
                <w:szCs w:val="21"/>
              </w:rPr>
              <w:t>4.维保服务：10分</w:t>
            </w:r>
          </w:p>
          <w:p w:rsidR="007E220B" w:rsidRDefault="007E220B" w:rsidP="00AC4F95">
            <w:pPr>
              <w:spacing w:line="360" w:lineRule="auto"/>
              <w:rPr>
                <w:rFonts w:ascii="宋体" w:hAnsi="宋体" w:cs="宋体" w:hint="eastAsia"/>
                <w:szCs w:val="21"/>
              </w:rPr>
            </w:pPr>
            <w:r>
              <w:rPr>
                <w:rFonts w:ascii="宋体" w:hAnsi="宋体" w:cs="宋体" w:hint="eastAsia"/>
                <w:szCs w:val="21"/>
              </w:rPr>
              <w:t>5.企业业绩：5分</w:t>
            </w:r>
          </w:p>
          <w:p w:rsidR="007E220B" w:rsidRDefault="007E220B" w:rsidP="00AC4F95">
            <w:pPr>
              <w:pStyle w:val="a4"/>
              <w:spacing w:after="0" w:line="360" w:lineRule="auto"/>
              <w:rPr>
                <w:rFonts w:ascii="宋体" w:hAnsi="宋体" w:cs="宋体" w:hint="eastAsia"/>
                <w:szCs w:val="21"/>
              </w:rPr>
            </w:pPr>
            <w:r>
              <w:rPr>
                <w:rFonts w:ascii="宋体" w:hAnsi="宋体" w:cs="宋体" w:hint="eastAsia"/>
                <w:szCs w:val="21"/>
              </w:rPr>
              <w:t>6.运行维护培训方案 ：5分</w:t>
            </w:r>
          </w:p>
        </w:tc>
      </w:tr>
      <w:tr w:rsidR="007E220B" w:rsidTr="00AC4F95">
        <w:trPr>
          <w:trHeight w:val="1118"/>
        </w:trPr>
        <w:tc>
          <w:tcPr>
            <w:tcW w:w="995" w:type="dxa"/>
            <w:vAlign w:val="center"/>
          </w:tcPr>
          <w:p w:rsidR="007E220B" w:rsidRDefault="007E220B" w:rsidP="00AC4F95">
            <w:pPr>
              <w:spacing w:line="360" w:lineRule="auto"/>
              <w:ind w:left="3" w:right="113"/>
              <w:jc w:val="center"/>
              <w:rPr>
                <w:rFonts w:ascii="宋体" w:hAnsi="宋体" w:cs="宋体" w:hint="eastAsia"/>
                <w:color w:val="000000"/>
                <w:szCs w:val="21"/>
              </w:rPr>
            </w:pPr>
            <w:r>
              <w:rPr>
                <w:rFonts w:ascii="宋体" w:hAnsi="宋体" w:cs="宋体" w:hint="eastAsia"/>
                <w:color w:val="000000"/>
                <w:szCs w:val="21"/>
              </w:rPr>
              <w:t>2.2.3</w:t>
            </w:r>
          </w:p>
        </w:tc>
        <w:tc>
          <w:tcPr>
            <w:tcW w:w="1665" w:type="dxa"/>
            <w:vAlign w:val="center"/>
          </w:tcPr>
          <w:p w:rsidR="007E220B" w:rsidRDefault="007E220B" w:rsidP="00AC4F95">
            <w:pPr>
              <w:widowControl/>
              <w:jc w:val="center"/>
              <w:rPr>
                <w:rFonts w:ascii="宋体" w:hAnsi="宋体" w:cs="宋体" w:hint="eastAsia"/>
                <w:szCs w:val="21"/>
              </w:rPr>
            </w:pPr>
            <w:r>
              <w:rPr>
                <w:rFonts w:ascii="宋体" w:hAnsi="宋体" w:cs="宋体" w:hint="eastAsia"/>
                <w:color w:val="000000"/>
                <w:kern w:val="0"/>
                <w:szCs w:val="21"/>
                <w:lang/>
              </w:rPr>
              <w:t>第二个信</w:t>
            </w:r>
          </w:p>
          <w:p w:rsidR="007E220B" w:rsidRDefault="007E220B" w:rsidP="00AC4F95">
            <w:pPr>
              <w:widowControl/>
              <w:jc w:val="center"/>
              <w:rPr>
                <w:rFonts w:ascii="宋体" w:hAnsi="宋体" w:cs="宋体" w:hint="eastAsia"/>
                <w:szCs w:val="21"/>
              </w:rPr>
            </w:pPr>
            <w:r>
              <w:rPr>
                <w:rFonts w:ascii="宋体" w:hAnsi="宋体" w:cs="宋体" w:hint="eastAsia"/>
                <w:color w:val="000000"/>
                <w:kern w:val="0"/>
                <w:szCs w:val="21"/>
                <w:lang/>
              </w:rPr>
              <w:t>封详细评审</w:t>
            </w:r>
          </w:p>
          <w:p w:rsidR="007E220B" w:rsidRDefault="007E220B" w:rsidP="00AC4F95">
            <w:pPr>
              <w:widowControl/>
              <w:jc w:val="center"/>
              <w:rPr>
                <w:rFonts w:ascii="宋体" w:hAnsi="宋体" w:cs="宋体" w:hint="eastAsia"/>
                <w:color w:val="000000"/>
                <w:szCs w:val="21"/>
              </w:rPr>
            </w:pPr>
            <w:r>
              <w:rPr>
                <w:rFonts w:ascii="宋体" w:hAnsi="宋体" w:cs="宋体" w:hint="eastAsia"/>
                <w:color w:val="000000"/>
                <w:kern w:val="0"/>
                <w:szCs w:val="21"/>
                <w:lang/>
              </w:rPr>
              <w:t>标准</w:t>
            </w:r>
          </w:p>
        </w:tc>
        <w:tc>
          <w:tcPr>
            <w:tcW w:w="6627" w:type="dxa"/>
            <w:vAlign w:val="center"/>
          </w:tcPr>
          <w:p w:rsidR="007E220B" w:rsidRDefault="007E220B" w:rsidP="00AC4F95">
            <w:pPr>
              <w:widowControl/>
              <w:spacing w:line="360" w:lineRule="auto"/>
              <w:rPr>
                <w:rFonts w:ascii="宋体" w:hAnsi="宋体" w:cs="宋体" w:hint="eastAsia"/>
                <w:szCs w:val="21"/>
              </w:rPr>
            </w:pPr>
            <w:r>
              <w:rPr>
                <w:rFonts w:ascii="宋体" w:hAnsi="宋体" w:cs="宋体" w:hint="eastAsia"/>
                <w:color w:val="000000"/>
                <w:kern w:val="0"/>
                <w:szCs w:val="21"/>
                <w:lang/>
              </w:rPr>
              <w:t xml:space="preserve">评标价计算公式： </w:t>
            </w:r>
          </w:p>
          <w:p w:rsidR="007E220B" w:rsidRDefault="007E220B" w:rsidP="00AC4F95">
            <w:pPr>
              <w:widowControl/>
              <w:spacing w:line="360" w:lineRule="auto"/>
              <w:rPr>
                <w:rFonts w:ascii="宋体" w:hAnsi="宋体" w:cs="宋体" w:hint="eastAsia"/>
                <w:color w:val="000000"/>
                <w:szCs w:val="21"/>
              </w:rPr>
            </w:pPr>
            <w:r>
              <w:rPr>
                <w:rFonts w:ascii="宋体" w:hAnsi="宋体" w:cs="宋体" w:hint="eastAsia"/>
                <w:color w:val="000000"/>
                <w:kern w:val="0"/>
                <w:szCs w:val="21"/>
                <w:lang/>
              </w:rPr>
              <w:t>评标价=投标函文字报价</w:t>
            </w:r>
          </w:p>
        </w:tc>
      </w:tr>
      <w:tr w:rsidR="007E220B" w:rsidTr="00AC4F95">
        <w:trPr>
          <w:trHeight w:val="1118"/>
        </w:trPr>
        <w:tc>
          <w:tcPr>
            <w:tcW w:w="995" w:type="dxa"/>
            <w:vAlign w:val="center"/>
          </w:tcPr>
          <w:p w:rsidR="007E220B" w:rsidRDefault="007E220B" w:rsidP="00AC4F95">
            <w:pPr>
              <w:spacing w:line="360" w:lineRule="auto"/>
              <w:ind w:left="3" w:right="113"/>
              <w:jc w:val="center"/>
              <w:rPr>
                <w:rFonts w:ascii="宋体" w:hAnsi="宋体" w:cs="宋体"/>
                <w:color w:val="000000"/>
                <w:szCs w:val="21"/>
              </w:rPr>
            </w:pPr>
            <w:r>
              <w:rPr>
                <w:rFonts w:ascii="宋体" w:hAnsi="宋体" w:cs="宋体" w:hint="eastAsia"/>
                <w:color w:val="000000"/>
                <w:szCs w:val="21"/>
              </w:rPr>
              <w:lastRenderedPageBreak/>
              <w:t>3.2.4</w:t>
            </w:r>
          </w:p>
        </w:tc>
        <w:tc>
          <w:tcPr>
            <w:tcW w:w="1665" w:type="dxa"/>
            <w:vAlign w:val="center"/>
          </w:tcPr>
          <w:p w:rsidR="007E220B" w:rsidRDefault="007E220B" w:rsidP="00AC4F95">
            <w:pPr>
              <w:widowControl/>
              <w:jc w:val="left"/>
              <w:rPr>
                <w:rFonts w:ascii="宋体" w:hAnsi="宋体" w:cs="宋体" w:hint="eastAsia"/>
                <w:color w:val="000000"/>
                <w:kern w:val="0"/>
                <w:szCs w:val="21"/>
                <w:lang/>
              </w:rPr>
            </w:pPr>
            <w:r>
              <w:rPr>
                <w:rFonts w:ascii="宋体" w:hAnsi="宋体" w:cs="宋体" w:hint="eastAsia"/>
                <w:color w:val="000000"/>
                <w:kern w:val="0"/>
                <w:szCs w:val="21"/>
                <w:lang/>
              </w:rPr>
              <w:t xml:space="preserve">通过第一个信封详细评审的投标人数量 </w:t>
            </w:r>
          </w:p>
        </w:tc>
        <w:tc>
          <w:tcPr>
            <w:tcW w:w="6627" w:type="dxa"/>
            <w:vAlign w:val="center"/>
          </w:tcPr>
          <w:p w:rsidR="007E220B" w:rsidRDefault="007E220B" w:rsidP="00AC4F95">
            <w:pPr>
              <w:widowControl/>
              <w:spacing w:line="360" w:lineRule="auto"/>
              <w:rPr>
                <w:rFonts w:ascii="宋体" w:hAnsi="宋体" w:cs="宋体" w:hint="eastAsia"/>
                <w:color w:val="000000"/>
                <w:kern w:val="0"/>
                <w:szCs w:val="21"/>
                <w:lang/>
              </w:rPr>
            </w:pPr>
            <w:r>
              <w:rPr>
                <w:rFonts w:ascii="宋体" w:hAnsi="宋体" w:cs="宋体" w:hint="eastAsia"/>
                <w:color w:val="000000"/>
                <w:kern w:val="0"/>
                <w:szCs w:val="21"/>
                <w:lang/>
              </w:rPr>
              <w:t>按照投标人的商务和技术得分由高到低排序，选择前3名通过详细评审</w:t>
            </w:r>
          </w:p>
        </w:tc>
      </w:tr>
    </w:tbl>
    <w:p w:rsidR="007E220B" w:rsidRDefault="007E220B" w:rsidP="007E220B">
      <w:pPr>
        <w:spacing w:line="360" w:lineRule="auto"/>
        <w:rPr>
          <w:rFonts w:ascii="宋体" w:hAnsi="宋体"/>
          <w:color w:val="000000"/>
        </w:rPr>
      </w:pPr>
      <w:r>
        <w:rPr>
          <w:rFonts w:ascii="宋体" w:hAnsi="宋体"/>
          <w:color w:val="000000"/>
        </w:rPr>
        <w:br w:type="page"/>
      </w:r>
    </w:p>
    <w:tbl>
      <w:tblPr>
        <w:tblW w:w="92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881"/>
        <w:gridCol w:w="77"/>
        <w:gridCol w:w="790"/>
        <w:gridCol w:w="738"/>
        <w:gridCol w:w="462"/>
        <w:gridCol w:w="1239"/>
        <w:gridCol w:w="910"/>
        <w:gridCol w:w="4190"/>
      </w:tblGrid>
      <w:tr w:rsidR="007E220B" w:rsidTr="00AC4F95">
        <w:trPr>
          <w:tblHeader/>
        </w:trPr>
        <w:tc>
          <w:tcPr>
            <w:tcW w:w="881" w:type="dxa"/>
            <w:vMerge w:val="restart"/>
            <w:vAlign w:val="center"/>
          </w:tcPr>
          <w:p w:rsidR="007E220B" w:rsidRDefault="007E220B" w:rsidP="00AC4F95">
            <w:pPr>
              <w:adjustRightInd w:val="0"/>
              <w:spacing w:line="360" w:lineRule="exact"/>
              <w:jc w:val="center"/>
              <w:rPr>
                <w:rFonts w:ascii="宋体" w:hAnsi="宋体"/>
                <w:b/>
                <w:color w:val="000000"/>
                <w:szCs w:val="21"/>
              </w:rPr>
            </w:pPr>
            <w:r>
              <w:rPr>
                <w:rFonts w:ascii="宋体" w:hAnsi="宋体"/>
                <w:b/>
                <w:color w:val="000000"/>
                <w:szCs w:val="21"/>
              </w:rPr>
              <w:lastRenderedPageBreak/>
              <w:t>条款号</w:t>
            </w:r>
          </w:p>
        </w:tc>
        <w:tc>
          <w:tcPr>
            <w:tcW w:w="4216" w:type="dxa"/>
            <w:gridSpan w:val="6"/>
          </w:tcPr>
          <w:p w:rsidR="007E220B" w:rsidRDefault="007E220B" w:rsidP="00AC4F95">
            <w:pPr>
              <w:adjustRightInd w:val="0"/>
              <w:spacing w:line="360" w:lineRule="exact"/>
              <w:jc w:val="center"/>
              <w:rPr>
                <w:rFonts w:ascii="宋体" w:hAnsi="宋体"/>
                <w:b/>
                <w:color w:val="000000"/>
                <w:szCs w:val="21"/>
              </w:rPr>
            </w:pPr>
            <w:r>
              <w:rPr>
                <w:rFonts w:ascii="宋体" w:hAnsi="宋体"/>
                <w:b/>
                <w:color w:val="000000"/>
                <w:szCs w:val="21"/>
              </w:rPr>
              <w:t>评分因素与权重分值</w:t>
            </w:r>
            <w:r>
              <w:rPr>
                <w:rStyle w:val="a6"/>
                <w:rFonts w:ascii="宋体" w:hAnsi="宋体"/>
                <w:b/>
                <w:color w:val="000000"/>
                <w:szCs w:val="21"/>
              </w:rPr>
              <w:footnoteReference w:id="3"/>
            </w:r>
          </w:p>
        </w:tc>
        <w:tc>
          <w:tcPr>
            <w:tcW w:w="4190" w:type="dxa"/>
            <w:vMerge w:val="restart"/>
            <w:vAlign w:val="center"/>
          </w:tcPr>
          <w:p w:rsidR="007E220B" w:rsidRDefault="007E220B" w:rsidP="00AC4F95">
            <w:pPr>
              <w:adjustRightInd w:val="0"/>
              <w:spacing w:line="360" w:lineRule="exact"/>
              <w:jc w:val="center"/>
              <w:rPr>
                <w:rFonts w:ascii="宋体" w:hAnsi="宋体"/>
                <w:b/>
                <w:color w:val="000000"/>
                <w:szCs w:val="21"/>
              </w:rPr>
            </w:pPr>
            <w:r>
              <w:rPr>
                <w:rFonts w:ascii="宋体" w:hAnsi="宋体"/>
                <w:b/>
                <w:color w:val="000000"/>
                <w:szCs w:val="21"/>
              </w:rPr>
              <w:t>评分标准</w:t>
            </w:r>
          </w:p>
        </w:tc>
      </w:tr>
      <w:tr w:rsidR="007E220B" w:rsidTr="00AC4F95">
        <w:trPr>
          <w:tblHeader/>
        </w:trPr>
        <w:tc>
          <w:tcPr>
            <w:tcW w:w="881" w:type="dxa"/>
            <w:vMerge/>
            <w:vAlign w:val="center"/>
          </w:tcPr>
          <w:p w:rsidR="007E220B" w:rsidRDefault="007E220B" w:rsidP="00AC4F95">
            <w:pPr>
              <w:adjustRightInd w:val="0"/>
              <w:spacing w:line="360" w:lineRule="exact"/>
              <w:jc w:val="center"/>
              <w:rPr>
                <w:rFonts w:ascii="宋体" w:hAnsi="宋体"/>
                <w:b/>
                <w:color w:val="000000"/>
                <w:szCs w:val="21"/>
              </w:rPr>
            </w:pPr>
          </w:p>
        </w:tc>
        <w:tc>
          <w:tcPr>
            <w:tcW w:w="867" w:type="dxa"/>
            <w:gridSpan w:val="2"/>
            <w:vAlign w:val="center"/>
          </w:tcPr>
          <w:p w:rsidR="007E220B" w:rsidRDefault="007E220B" w:rsidP="00AC4F95">
            <w:pPr>
              <w:adjustRightInd w:val="0"/>
              <w:jc w:val="center"/>
              <w:rPr>
                <w:rFonts w:ascii="宋体" w:hAnsi="宋体" w:hint="eastAsia"/>
                <w:b/>
                <w:color w:val="000000"/>
                <w:szCs w:val="21"/>
              </w:rPr>
            </w:pPr>
            <w:r>
              <w:rPr>
                <w:rFonts w:ascii="宋体" w:hAnsi="宋体"/>
                <w:b/>
                <w:color w:val="000000"/>
                <w:szCs w:val="21"/>
              </w:rPr>
              <w:t>评分</w:t>
            </w:r>
          </w:p>
          <w:p w:rsidR="007E220B" w:rsidRDefault="007E220B" w:rsidP="00AC4F95">
            <w:pPr>
              <w:adjustRightInd w:val="0"/>
              <w:jc w:val="center"/>
              <w:rPr>
                <w:rFonts w:ascii="宋体" w:hAnsi="宋体"/>
                <w:b/>
                <w:color w:val="000000"/>
                <w:szCs w:val="21"/>
              </w:rPr>
            </w:pPr>
            <w:r>
              <w:rPr>
                <w:rFonts w:ascii="宋体" w:hAnsi="宋体"/>
                <w:b/>
                <w:color w:val="000000"/>
                <w:szCs w:val="21"/>
              </w:rPr>
              <w:t>因素</w:t>
            </w:r>
          </w:p>
        </w:tc>
        <w:tc>
          <w:tcPr>
            <w:tcW w:w="738" w:type="dxa"/>
            <w:vAlign w:val="center"/>
          </w:tcPr>
          <w:p w:rsidR="007E220B" w:rsidRDefault="007E220B" w:rsidP="00AC4F95">
            <w:pPr>
              <w:adjustRightInd w:val="0"/>
              <w:jc w:val="center"/>
              <w:rPr>
                <w:rFonts w:ascii="宋体" w:hAnsi="宋体" w:hint="eastAsia"/>
                <w:b/>
                <w:color w:val="000000"/>
                <w:szCs w:val="21"/>
              </w:rPr>
            </w:pPr>
            <w:r>
              <w:rPr>
                <w:rFonts w:ascii="宋体" w:hAnsi="宋体"/>
                <w:b/>
                <w:color w:val="000000"/>
                <w:szCs w:val="21"/>
              </w:rPr>
              <w:t>权重</w:t>
            </w:r>
          </w:p>
          <w:p w:rsidR="007E220B" w:rsidRDefault="007E220B" w:rsidP="00AC4F95">
            <w:pPr>
              <w:adjustRightInd w:val="0"/>
              <w:jc w:val="center"/>
              <w:rPr>
                <w:rFonts w:ascii="宋体" w:hAnsi="宋体"/>
                <w:b/>
                <w:color w:val="000000"/>
                <w:szCs w:val="21"/>
              </w:rPr>
            </w:pPr>
            <w:r>
              <w:rPr>
                <w:rFonts w:ascii="宋体" w:hAnsi="宋体"/>
                <w:b/>
                <w:color w:val="000000"/>
                <w:szCs w:val="21"/>
              </w:rPr>
              <w:t>分值</w:t>
            </w:r>
          </w:p>
        </w:tc>
        <w:tc>
          <w:tcPr>
            <w:tcW w:w="1701" w:type="dxa"/>
            <w:gridSpan w:val="2"/>
            <w:vAlign w:val="center"/>
          </w:tcPr>
          <w:p w:rsidR="007E220B" w:rsidRDefault="007E220B" w:rsidP="00AC4F95">
            <w:pPr>
              <w:adjustRightInd w:val="0"/>
              <w:jc w:val="center"/>
              <w:rPr>
                <w:rFonts w:ascii="宋体" w:hAnsi="宋体"/>
                <w:b/>
                <w:color w:val="000000"/>
                <w:szCs w:val="21"/>
              </w:rPr>
            </w:pPr>
            <w:r>
              <w:rPr>
                <w:rFonts w:ascii="宋体" w:hAnsi="宋体"/>
                <w:b/>
                <w:color w:val="000000"/>
                <w:szCs w:val="21"/>
              </w:rPr>
              <w:t>各评分因素细分项</w:t>
            </w:r>
          </w:p>
        </w:tc>
        <w:tc>
          <w:tcPr>
            <w:tcW w:w="910" w:type="dxa"/>
            <w:vAlign w:val="center"/>
          </w:tcPr>
          <w:p w:rsidR="007E220B" w:rsidRDefault="007E220B" w:rsidP="00AC4F95">
            <w:pPr>
              <w:adjustRightInd w:val="0"/>
              <w:jc w:val="center"/>
              <w:rPr>
                <w:rFonts w:ascii="宋体" w:hAnsi="宋体"/>
                <w:b/>
                <w:color w:val="000000"/>
                <w:szCs w:val="21"/>
              </w:rPr>
            </w:pPr>
            <w:r>
              <w:rPr>
                <w:rFonts w:ascii="宋体" w:hAnsi="宋体"/>
                <w:b/>
                <w:color w:val="000000"/>
                <w:szCs w:val="21"/>
              </w:rPr>
              <w:t>分值</w:t>
            </w:r>
          </w:p>
        </w:tc>
        <w:tc>
          <w:tcPr>
            <w:tcW w:w="4190" w:type="dxa"/>
            <w:vMerge/>
          </w:tcPr>
          <w:p w:rsidR="007E220B" w:rsidRDefault="007E220B" w:rsidP="00AC4F95">
            <w:pPr>
              <w:adjustRightInd w:val="0"/>
              <w:spacing w:line="360" w:lineRule="exact"/>
              <w:jc w:val="center"/>
              <w:rPr>
                <w:rFonts w:ascii="宋体" w:hAnsi="宋体"/>
                <w:b/>
                <w:color w:val="000000"/>
                <w:szCs w:val="21"/>
              </w:rPr>
            </w:pPr>
          </w:p>
        </w:tc>
      </w:tr>
      <w:tr w:rsidR="007E220B" w:rsidTr="00AC4F95">
        <w:tc>
          <w:tcPr>
            <w:tcW w:w="881" w:type="dxa"/>
            <w:vMerge w:val="restart"/>
            <w:vAlign w:val="center"/>
          </w:tcPr>
          <w:p w:rsidR="007E220B" w:rsidRDefault="007E220B" w:rsidP="00AC4F95">
            <w:pPr>
              <w:adjustRightInd w:val="0"/>
              <w:spacing w:line="360" w:lineRule="exact"/>
              <w:jc w:val="center"/>
              <w:rPr>
                <w:rFonts w:ascii="宋体" w:hAnsi="宋体" w:hint="eastAsia"/>
                <w:color w:val="000000"/>
                <w:szCs w:val="21"/>
              </w:rPr>
            </w:pPr>
            <w:r>
              <w:rPr>
                <w:rFonts w:ascii="宋体" w:hAnsi="宋体"/>
                <w:color w:val="000000"/>
                <w:szCs w:val="21"/>
              </w:rPr>
              <w:t>2.2.</w:t>
            </w:r>
            <w:r>
              <w:rPr>
                <w:rFonts w:ascii="宋体" w:hAnsi="宋体" w:hint="eastAsia"/>
                <w:color w:val="000000"/>
                <w:szCs w:val="21"/>
              </w:rPr>
              <w:t>3</w:t>
            </w:r>
          </w:p>
          <w:p w:rsidR="007E220B" w:rsidRDefault="007E220B" w:rsidP="00AC4F95">
            <w:pPr>
              <w:adjustRightInd w:val="0"/>
              <w:spacing w:line="360" w:lineRule="exact"/>
              <w:jc w:val="center"/>
              <w:rPr>
                <w:rFonts w:ascii="宋体" w:hAnsi="宋体"/>
                <w:color w:val="000000"/>
                <w:szCs w:val="21"/>
              </w:rPr>
            </w:pPr>
            <w:r>
              <w:rPr>
                <w:rFonts w:ascii="宋体" w:hAnsi="宋体"/>
                <w:color w:val="000000"/>
                <w:szCs w:val="21"/>
              </w:rPr>
              <w:t>(1)</w:t>
            </w:r>
          </w:p>
        </w:tc>
        <w:tc>
          <w:tcPr>
            <w:tcW w:w="867" w:type="dxa"/>
            <w:gridSpan w:val="2"/>
            <w:vMerge w:val="restart"/>
            <w:vAlign w:val="center"/>
          </w:tcPr>
          <w:p w:rsidR="007E220B" w:rsidRDefault="007E220B" w:rsidP="00AC4F95">
            <w:pPr>
              <w:widowControl/>
              <w:jc w:val="left"/>
              <w:rPr>
                <w:szCs w:val="21"/>
              </w:rPr>
            </w:pPr>
            <w:r>
              <w:rPr>
                <w:rFonts w:ascii="宋体" w:hAnsi="宋体" w:cs="宋体" w:hint="eastAsia"/>
                <w:b/>
                <w:bCs/>
                <w:color w:val="000000"/>
                <w:kern w:val="0"/>
                <w:szCs w:val="21"/>
                <w:lang/>
              </w:rPr>
              <w:t>施工组</w:t>
            </w:r>
          </w:p>
          <w:p w:rsidR="007E220B" w:rsidRDefault="007E220B" w:rsidP="00AC4F95">
            <w:pPr>
              <w:widowControl/>
              <w:jc w:val="left"/>
              <w:rPr>
                <w:rFonts w:ascii="宋体" w:hAnsi="宋体"/>
                <w:color w:val="000000"/>
                <w:szCs w:val="21"/>
              </w:rPr>
            </w:pPr>
            <w:r>
              <w:rPr>
                <w:rFonts w:ascii="宋体" w:hAnsi="宋体" w:cs="宋体" w:hint="eastAsia"/>
                <w:b/>
                <w:bCs/>
                <w:color w:val="000000"/>
                <w:kern w:val="0"/>
                <w:szCs w:val="21"/>
                <w:lang/>
              </w:rPr>
              <w:t>织设计</w:t>
            </w:r>
          </w:p>
        </w:tc>
        <w:tc>
          <w:tcPr>
            <w:tcW w:w="738" w:type="dxa"/>
            <w:vMerge w:val="restart"/>
            <w:vAlign w:val="center"/>
          </w:tcPr>
          <w:p w:rsidR="007E220B" w:rsidRDefault="007E220B" w:rsidP="00AC4F95">
            <w:pPr>
              <w:adjustRightInd w:val="0"/>
              <w:spacing w:line="360" w:lineRule="exact"/>
              <w:jc w:val="center"/>
              <w:rPr>
                <w:rFonts w:ascii="宋体" w:hAnsi="宋体"/>
                <w:color w:val="000000"/>
                <w:szCs w:val="21"/>
                <w:u w:val="single"/>
              </w:rPr>
            </w:pPr>
            <w:r>
              <w:rPr>
                <w:rFonts w:ascii="宋体" w:hAnsi="宋体" w:hint="eastAsia"/>
                <w:color w:val="000000"/>
                <w:szCs w:val="21"/>
                <w:u w:val="single"/>
              </w:rPr>
              <w:t>40</w:t>
            </w:r>
            <w:r>
              <w:rPr>
                <w:rFonts w:ascii="宋体" w:hAnsi="宋体"/>
                <w:color w:val="000000"/>
                <w:szCs w:val="21"/>
              </w:rPr>
              <w:t>分</w:t>
            </w:r>
          </w:p>
        </w:tc>
        <w:tc>
          <w:tcPr>
            <w:tcW w:w="1701" w:type="dxa"/>
            <w:gridSpan w:val="2"/>
            <w:vAlign w:val="center"/>
          </w:tcPr>
          <w:p w:rsidR="007E220B" w:rsidRDefault="007E220B" w:rsidP="00AC4F95">
            <w:pPr>
              <w:adjustRightInd w:val="0"/>
              <w:spacing w:line="360" w:lineRule="exact"/>
              <w:jc w:val="center"/>
              <w:rPr>
                <w:rFonts w:ascii="宋体" w:hAnsi="宋体"/>
                <w:snapToGrid w:val="0"/>
                <w:color w:val="000000"/>
                <w:szCs w:val="21"/>
              </w:rPr>
            </w:pPr>
            <w:r>
              <w:rPr>
                <w:rFonts w:ascii="宋体" w:hAnsi="宋体"/>
                <w:snapToGrid w:val="0"/>
                <w:color w:val="000000"/>
                <w:szCs w:val="21"/>
              </w:rPr>
              <w:t>对招标项目的</w:t>
            </w:r>
          </w:p>
          <w:p w:rsidR="007E220B" w:rsidRDefault="007E220B" w:rsidP="00AC4F95">
            <w:pPr>
              <w:adjustRightInd w:val="0"/>
              <w:spacing w:line="360" w:lineRule="exact"/>
              <w:jc w:val="center"/>
              <w:rPr>
                <w:rFonts w:ascii="宋体" w:hAnsi="宋体"/>
                <w:color w:val="000000"/>
                <w:szCs w:val="21"/>
              </w:rPr>
            </w:pPr>
            <w:r>
              <w:rPr>
                <w:rFonts w:ascii="宋体" w:hAnsi="宋体"/>
                <w:snapToGrid w:val="0"/>
                <w:color w:val="000000"/>
                <w:szCs w:val="21"/>
              </w:rPr>
              <w:t>理解</w:t>
            </w:r>
            <w:r>
              <w:rPr>
                <w:rFonts w:ascii="宋体" w:hAnsi="宋体" w:hint="eastAsia"/>
                <w:snapToGrid w:val="0"/>
                <w:color w:val="000000"/>
                <w:szCs w:val="21"/>
              </w:rPr>
              <w:t>和总体思路</w:t>
            </w:r>
          </w:p>
        </w:tc>
        <w:tc>
          <w:tcPr>
            <w:tcW w:w="910" w:type="dxa"/>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u w:val="single"/>
              </w:rPr>
              <w:t>3</w:t>
            </w:r>
            <w:r>
              <w:rPr>
                <w:rFonts w:ascii="宋体" w:hAnsi="宋体"/>
                <w:color w:val="000000"/>
                <w:szCs w:val="21"/>
              </w:rPr>
              <w:t>分</w:t>
            </w:r>
          </w:p>
        </w:tc>
        <w:tc>
          <w:tcPr>
            <w:tcW w:w="4190" w:type="dxa"/>
            <w:vAlign w:val="center"/>
          </w:tcPr>
          <w:p w:rsidR="007E220B" w:rsidRDefault="007E220B" w:rsidP="00AC4F95">
            <w:pPr>
              <w:adjustRightInd w:val="0"/>
              <w:spacing w:line="360" w:lineRule="exact"/>
              <w:jc w:val="left"/>
              <w:rPr>
                <w:rFonts w:ascii="宋体" w:hAnsi="宋体"/>
                <w:color w:val="000000"/>
                <w:szCs w:val="21"/>
              </w:rPr>
            </w:pPr>
            <w:r>
              <w:rPr>
                <w:rFonts w:ascii="宋体" w:hAnsi="宋体"/>
                <w:color w:val="000000"/>
                <w:szCs w:val="21"/>
              </w:rPr>
              <w:t>投标人对本次招标所包括的工作范围和任务描述、对项目总体理解</w:t>
            </w:r>
            <w:r>
              <w:rPr>
                <w:rFonts w:ascii="宋体" w:hAnsi="宋体" w:hint="eastAsia"/>
                <w:color w:val="000000"/>
                <w:szCs w:val="21"/>
              </w:rPr>
              <w:t>及总体思路。</w:t>
            </w:r>
            <w:r>
              <w:rPr>
                <w:rFonts w:ascii="宋体" w:hAnsi="宋体"/>
                <w:color w:val="000000"/>
                <w:szCs w:val="21"/>
              </w:rPr>
              <w:t>评分范围为</w:t>
            </w:r>
            <w:r>
              <w:rPr>
                <w:rFonts w:ascii="宋体" w:hAnsi="宋体" w:hint="eastAsia"/>
                <w:color w:val="000000"/>
                <w:szCs w:val="21"/>
              </w:rPr>
              <w:t>1.8</w:t>
            </w:r>
            <w:r>
              <w:rPr>
                <w:rFonts w:ascii="宋体" w:hAnsi="宋体"/>
                <w:color w:val="000000"/>
                <w:szCs w:val="21"/>
              </w:rPr>
              <w:t>～</w:t>
            </w:r>
            <w:r>
              <w:rPr>
                <w:rFonts w:ascii="宋体" w:hAnsi="宋体" w:hint="eastAsia"/>
                <w:color w:val="000000"/>
                <w:szCs w:val="21"/>
              </w:rPr>
              <w:t>3</w:t>
            </w:r>
            <w:r>
              <w:rPr>
                <w:rFonts w:ascii="宋体" w:hAnsi="宋体"/>
                <w:color w:val="000000"/>
                <w:szCs w:val="21"/>
              </w:rPr>
              <w:t>分。</w:t>
            </w:r>
          </w:p>
        </w:tc>
      </w:tr>
      <w:tr w:rsidR="007E220B" w:rsidTr="00AC4F95">
        <w:tc>
          <w:tcPr>
            <w:tcW w:w="881" w:type="dxa"/>
            <w:vMerge/>
            <w:vAlign w:val="center"/>
          </w:tcPr>
          <w:p w:rsidR="007E220B" w:rsidRDefault="007E220B" w:rsidP="00AC4F95">
            <w:pPr>
              <w:adjustRightInd w:val="0"/>
              <w:spacing w:line="360" w:lineRule="exact"/>
              <w:jc w:val="center"/>
              <w:rPr>
                <w:rFonts w:ascii="宋体" w:hAnsi="宋体"/>
                <w:color w:val="000000"/>
                <w:szCs w:val="21"/>
              </w:rPr>
            </w:pPr>
          </w:p>
        </w:tc>
        <w:tc>
          <w:tcPr>
            <w:tcW w:w="867" w:type="dxa"/>
            <w:gridSpan w:val="2"/>
            <w:vMerge/>
            <w:vAlign w:val="center"/>
          </w:tcPr>
          <w:p w:rsidR="007E220B" w:rsidRDefault="007E220B" w:rsidP="00AC4F95">
            <w:pPr>
              <w:adjustRightInd w:val="0"/>
              <w:spacing w:line="360" w:lineRule="exact"/>
              <w:jc w:val="center"/>
              <w:rPr>
                <w:rFonts w:ascii="宋体" w:hAnsi="宋体"/>
                <w:color w:val="000000"/>
                <w:szCs w:val="21"/>
              </w:rPr>
            </w:pPr>
          </w:p>
        </w:tc>
        <w:tc>
          <w:tcPr>
            <w:tcW w:w="738" w:type="dxa"/>
            <w:vMerge/>
            <w:vAlign w:val="center"/>
          </w:tcPr>
          <w:p w:rsidR="007E220B" w:rsidRDefault="007E220B" w:rsidP="00AC4F95">
            <w:pPr>
              <w:adjustRightInd w:val="0"/>
              <w:spacing w:line="360" w:lineRule="exact"/>
              <w:jc w:val="center"/>
              <w:rPr>
                <w:rFonts w:ascii="宋体" w:hAnsi="宋体"/>
                <w:color w:val="000000"/>
                <w:szCs w:val="21"/>
                <w:u w:val="single"/>
              </w:rPr>
            </w:pPr>
          </w:p>
        </w:tc>
        <w:tc>
          <w:tcPr>
            <w:tcW w:w="1701" w:type="dxa"/>
            <w:gridSpan w:val="2"/>
            <w:vAlign w:val="center"/>
          </w:tcPr>
          <w:p w:rsidR="007E220B" w:rsidRDefault="007E220B" w:rsidP="00AC4F95">
            <w:pPr>
              <w:widowControl/>
              <w:jc w:val="center"/>
              <w:rPr>
                <w:rFonts w:ascii="宋体" w:hAnsi="宋体" w:cs="宋体" w:hint="eastAsia"/>
                <w:color w:val="000000"/>
                <w:kern w:val="0"/>
                <w:szCs w:val="21"/>
                <w:lang/>
              </w:rPr>
            </w:pPr>
            <w:r>
              <w:rPr>
                <w:rFonts w:ascii="宋体" w:hAnsi="宋体" w:cs="宋体" w:hint="eastAsia"/>
                <w:color w:val="000000"/>
                <w:kern w:val="0"/>
                <w:szCs w:val="21"/>
                <w:lang/>
              </w:rPr>
              <w:t>总体施工组织</w:t>
            </w:r>
          </w:p>
          <w:p w:rsidR="007E220B" w:rsidRDefault="007E220B" w:rsidP="00AC4F95">
            <w:pPr>
              <w:widowControl/>
              <w:jc w:val="center"/>
              <w:rPr>
                <w:rFonts w:ascii="宋体" w:hAnsi="宋体"/>
                <w:color w:val="000000"/>
                <w:szCs w:val="21"/>
              </w:rPr>
            </w:pPr>
            <w:r>
              <w:rPr>
                <w:rFonts w:ascii="宋体" w:hAnsi="宋体" w:cs="宋体" w:hint="eastAsia"/>
                <w:color w:val="000000"/>
                <w:kern w:val="0"/>
                <w:szCs w:val="21"/>
                <w:lang/>
              </w:rPr>
              <w:t>布置及规划</w:t>
            </w:r>
          </w:p>
        </w:tc>
        <w:tc>
          <w:tcPr>
            <w:tcW w:w="910" w:type="dxa"/>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u w:val="single"/>
              </w:rPr>
              <w:t>5</w:t>
            </w:r>
            <w:r>
              <w:rPr>
                <w:rFonts w:ascii="宋体" w:hAnsi="宋体"/>
                <w:color w:val="000000"/>
                <w:szCs w:val="21"/>
              </w:rPr>
              <w:t>分</w:t>
            </w:r>
          </w:p>
        </w:tc>
        <w:tc>
          <w:tcPr>
            <w:tcW w:w="4190" w:type="dxa"/>
            <w:vAlign w:val="center"/>
          </w:tcPr>
          <w:p w:rsidR="007E220B" w:rsidRDefault="007E220B" w:rsidP="00AC4F95">
            <w:pPr>
              <w:adjustRightInd w:val="0"/>
              <w:spacing w:line="360" w:lineRule="exact"/>
              <w:jc w:val="left"/>
              <w:rPr>
                <w:rFonts w:ascii="宋体" w:hAnsi="宋体"/>
                <w:color w:val="000000"/>
                <w:szCs w:val="21"/>
              </w:rPr>
            </w:pPr>
            <w:r>
              <w:rPr>
                <w:rFonts w:ascii="宋体" w:hAnsi="宋体" w:hint="eastAsia"/>
                <w:color w:val="000000"/>
                <w:szCs w:val="21"/>
              </w:rPr>
              <w:t>根据项目特点、实际情况及招标文件要求进行编制。内容是否透彻、考虑周全、布置合理、切实可行。</w:t>
            </w:r>
            <w:r>
              <w:rPr>
                <w:rFonts w:ascii="宋体" w:hAnsi="宋体"/>
                <w:color w:val="000000"/>
                <w:szCs w:val="21"/>
              </w:rPr>
              <w:t>评分范围为</w:t>
            </w: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5</w:t>
            </w:r>
            <w:r>
              <w:rPr>
                <w:rFonts w:ascii="宋体" w:hAnsi="宋体"/>
                <w:color w:val="000000"/>
                <w:szCs w:val="21"/>
              </w:rPr>
              <w:t>分</w:t>
            </w:r>
          </w:p>
        </w:tc>
      </w:tr>
      <w:tr w:rsidR="007E220B" w:rsidTr="00AC4F95">
        <w:trPr>
          <w:trHeight w:val="1357"/>
        </w:trPr>
        <w:tc>
          <w:tcPr>
            <w:tcW w:w="881" w:type="dxa"/>
            <w:vMerge/>
            <w:vAlign w:val="center"/>
          </w:tcPr>
          <w:p w:rsidR="007E220B" w:rsidRDefault="007E220B" w:rsidP="00AC4F95">
            <w:pPr>
              <w:adjustRightInd w:val="0"/>
              <w:spacing w:line="360" w:lineRule="exact"/>
              <w:jc w:val="center"/>
              <w:rPr>
                <w:rFonts w:ascii="宋体" w:hAnsi="宋体"/>
                <w:color w:val="000000"/>
                <w:szCs w:val="21"/>
              </w:rPr>
            </w:pPr>
          </w:p>
        </w:tc>
        <w:tc>
          <w:tcPr>
            <w:tcW w:w="867" w:type="dxa"/>
            <w:gridSpan w:val="2"/>
            <w:vMerge/>
            <w:vAlign w:val="center"/>
          </w:tcPr>
          <w:p w:rsidR="007E220B" w:rsidRDefault="007E220B" w:rsidP="00AC4F95">
            <w:pPr>
              <w:adjustRightInd w:val="0"/>
              <w:spacing w:line="360" w:lineRule="exact"/>
              <w:jc w:val="center"/>
              <w:rPr>
                <w:rFonts w:ascii="宋体" w:hAnsi="宋体"/>
                <w:color w:val="000000"/>
                <w:szCs w:val="21"/>
              </w:rPr>
            </w:pPr>
          </w:p>
        </w:tc>
        <w:tc>
          <w:tcPr>
            <w:tcW w:w="738" w:type="dxa"/>
            <w:vMerge/>
            <w:vAlign w:val="center"/>
          </w:tcPr>
          <w:p w:rsidR="007E220B" w:rsidRDefault="007E220B" w:rsidP="00AC4F95">
            <w:pPr>
              <w:adjustRightInd w:val="0"/>
              <w:spacing w:line="360" w:lineRule="exact"/>
              <w:jc w:val="center"/>
              <w:rPr>
                <w:rFonts w:ascii="宋体" w:hAnsi="宋体"/>
                <w:color w:val="000000"/>
                <w:szCs w:val="21"/>
                <w:u w:val="single"/>
              </w:rPr>
            </w:pPr>
          </w:p>
        </w:tc>
        <w:tc>
          <w:tcPr>
            <w:tcW w:w="1701" w:type="dxa"/>
            <w:gridSpan w:val="2"/>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rPr>
              <w:t>主要工程项目的 技术方案、方法与技术措施</w:t>
            </w:r>
          </w:p>
        </w:tc>
        <w:tc>
          <w:tcPr>
            <w:tcW w:w="910" w:type="dxa"/>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u w:val="single"/>
              </w:rPr>
              <w:t>7</w:t>
            </w:r>
            <w:r>
              <w:rPr>
                <w:rFonts w:ascii="宋体" w:hAnsi="宋体"/>
                <w:color w:val="000000"/>
                <w:szCs w:val="21"/>
              </w:rPr>
              <w:t>分</w:t>
            </w:r>
          </w:p>
        </w:tc>
        <w:tc>
          <w:tcPr>
            <w:tcW w:w="4190" w:type="dxa"/>
            <w:vAlign w:val="center"/>
          </w:tcPr>
          <w:p w:rsidR="007E220B" w:rsidRDefault="007E220B" w:rsidP="00AC4F95">
            <w:pPr>
              <w:adjustRightInd w:val="0"/>
              <w:spacing w:line="360" w:lineRule="exact"/>
              <w:jc w:val="left"/>
              <w:rPr>
                <w:rFonts w:ascii="宋体" w:hAnsi="宋体"/>
                <w:color w:val="000000"/>
                <w:szCs w:val="21"/>
              </w:rPr>
            </w:pPr>
            <w:r>
              <w:rPr>
                <w:rFonts w:ascii="宋体" w:hAnsi="宋体" w:hint="eastAsia"/>
                <w:color w:val="000000"/>
                <w:szCs w:val="21"/>
              </w:rPr>
              <w:t>对本项目重点、关键和难点工程的把握是否准确、认识深刻、措施具有针对性。</w:t>
            </w:r>
            <w:r>
              <w:rPr>
                <w:rFonts w:ascii="宋体" w:hAnsi="宋体"/>
                <w:color w:val="000000"/>
                <w:szCs w:val="21"/>
              </w:rPr>
              <w:t>评分范围为</w:t>
            </w:r>
            <w:r>
              <w:rPr>
                <w:rFonts w:ascii="宋体" w:hAnsi="宋体" w:hint="eastAsia"/>
                <w:color w:val="000000"/>
                <w:szCs w:val="21"/>
              </w:rPr>
              <w:t>4.2</w:t>
            </w:r>
            <w:r>
              <w:rPr>
                <w:rFonts w:ascii="宋体" w:hAnsi="宋体"/>
                <w:color w:val="000000"/>
                <w:szCs w:val="21"/>
              </w:rPr>
              <w:t>～</w:t>
            </w:r>
            <w:r>
              <w:rPr>
                <w:rFonts w:ascii="宋体" w:hAnsi="宋体" w:hint="eastAsia"/>
                <w:color w:val="000000"/>
                <w:szCs w:val="21"/>
              </w:rPr>
              <w:t>7</w:t>
            </w:r>
            <w:r>
              <w:rPr>
                <w:rFonts w:ascii="宋体" w:hAnsi="宋体"/>
                <w:color w:val="000000"/>
                <w:szCs w:val="21"/>
              </w:rPr>
              <w:t>分</w:t>
            </w:r>
          </w:p>
        </w:tc>
      </w:tr>
      <w:tr w:rsidR="007E220B" w:rsidTr="00AC4F95">
        <w:tc>
          <w:tcPr>
            <w:tcW w:w="881" w:type="dxa"/>
            <w:vMerge/>
            <w:vAlign w:val="center"/>
          </w:tcPr>
          <w:p w:rsidR="007E220B" w:rsidRDefault="007E220B" w:rsidP="00AC4F95">
            <w:pPr>
              <w:adjustRightInd w:val="0"/>
              <w:spacing w:line="360" w:lineRule="exact"/>
              <w:jc w:val="center"/>
              <w:rPr>
                <w:rFonts w:ascii="宋体" w:hAnsi="宋体"/>
                <w:color w:val="000000"/>
                <w:szCs w:val="21"/>
              </w:rPr>
            </w:pPr>
          </w:p>
        </w:tc>
        <w:tc>
          <w:tcPr>
            <w:tcW w:w="867" w:type="dxa"/>
            <w:gridSpan w:val="2"/>
            <w:vMerge/>
            <w:vAlign w:val="center"/>
          </w:tcPr>
          <w:p w:rsidR="007E220B" w:rsidRDefault="007E220B" w:rsidP="00AC4F95">
            <w:pPr>
              <w:adjustRightInd w:val="0"/>
              <w:spacing w:line="360" w:lineRule="exact"/>
              <w:jc w:val="center"/>
              <w:rPr>
                <w:rFonts w:ascii="宋体" w:hAnsi="宋体"/>
                <w:color w:val="000000"/>
                <w:szCs w:val="21"/>
              </w:rPr>
            </w:pPr>
          </w:p>
        </w:tc>
        <w:tc>
          <w:tcPr>
            <w:tcW w:w="738" w:type="dxa"/>
            <w:vMerge/>
            <w:vAlign w:val="center"/>
          </w:tcPr>
          <w:p w:rsidR="007E220B" w:rsidRDefault="007E220B" w:rsidP="00AC4F95">
            <w:pPr>
              <w:adjustRightInd w:val="0"/>
              <w:spacing w:line="360" w:lineRule="exact"/>
              <w:jc w:val="center"/>
              <w:rPr>
                <w:rFonts w:ascii="宋体" w:hAnsi="宋体"/>
                <w:color w:val="000000"/>
                <w:szCs w:val="21"/>
                <w:u w:val="single"/>
              </w:rPr>
            </w:pPr>
          </w:p>
        </w:tc>
        <w:tc>
          <w:tcPr>
            <w:tcW w:w="1701" w:type="dxa"/>
            <w:gridSpan w:val="2"/>
            <w:vAlign w:val="center"/>
          </w:tcPr>
          <w:p w:rsidR="007E220B" w:rsidRDefault="007E220B" w:rsidP="00AC4F95">
            <w:pPr>
              <w:adjustRightInd w:val="0"/>
              <w:spacing w:line="360" w:lineRule="exact"/>
              <w:jc w:val="center"/>
              <w:rPr>
                <w:rFonts w:ascii="宋体" w:hAnsi="宋体" w:hint="eastAsia"/>
                <w:color w:val="000000"/>
                <w:szCs w:val="21"/>
              </w:rPr>
            </w:pPr>
            <w:r>
              <w:rPr>
                <w:rFonts w:ascii="宋体" w:hAnsi="宋体" w:hint="eastAsia"/>
                <w:color w:val="000000"/>
                <w:szCs w:val="21"/>
              </w:rPr>
              <w:t>工作量及计划</w:t>
            </w:r>
          </w:p>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rPr>
              <w:t>安排</w:t>
            </w:r>
          </w:p>
        </w:tc>
        <w:tc>
          <w:tcPr>
            <w:tcW w:w="910" w:type="dxa"/>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u w:val="single"/>
              </w:rPr>
              <w:t>6</w:t>
            </w:r>
            <w:r>
              <w:rPr>
                <w:rFonts w:ascii="宋体" w:hAnsi="宋体"/>
                <w:color w:val="000000"/>
                <w:szCs w:val="21"/>
              </w:rPr>
              <w:t>分</w:t>
            </w:r>
          </w:p>
        </w:tc>
        <w:tc>
          <w:tcPr>
            <w:tcW w:w="4190" w:type="dxa"/>
            <w:vAlign w:val="center"/>
          </w:tcPr>
          <w:p w:rsidR="007E220B" w:rsidRDefault="007E220B" w:rsidP="00AC4F95">
            <w:pPr>
              <w:adjustRightInd w:val="0"/>
              <w:spacing w:line="360" w:lineRule="exact"/>
              <w:jc w:val="left"/>
              <w:rPr>
                <w:rFonts w:ascii="宋体" w:hAnsi="宋体" w:hint="eastAsia"/>
                <w:color w:val="000000"/>
                <w:szCs w:val="21"/>
              </w:rPr>
            </w:pPr>
            <w:r>
              <w:rPr>
                <w:rFonts w:ascii="宋体" w:hAnsi="宋体" w:hint="eastAsia"/>
                <w:color w:val="000000"/>
                <w:szCs w:val="21"/>
              </w:rPr>
              <w:t>根据本项目内容提供横道图。计划是否详细、得当：</w:t>
            </w:r>
            <w:r>
              <w:rPr>
                <w:rFonts w:ascii="宋体" w:hAnsi="宋体"/>
                <w:color w:val="000000"/>
                <w:szCs w:val="21"/>
              </w:rPr>
              <w:t>评分范围为</w:t>
            </w:r>
            <w:r>
              <w:rPr>
                <w:rFonts w:ascii="宋体" w:hAnsi="宋体" w:hint="eastAsia"/>
                <w:color w:val="000000"/>
                <w:szCs w:val="21"/>
              </w:rPr>
              <w:t>3.6</w:t>
            </w:r>
            <w:r>
              <w:rPr>
                <w:rFonts w:ascii="宋体" w:hAnsi="宋体"/>
                <w:color w:val="000000"/>
                <w:szCs w:val="21"/>
              </w:rPr>
              <w:t>～</w:t>
            </w:r>
            <w:r>
              <w:rPr>
                <w:rFonts w:ascii="宋体" w:hAnsi="宋体" w:hint="eastAsia"/>
                <w:color w:val="000000"/>
                <w:szCs w:val="21"/>
              </w:rPr>
              <w:t>6</w:t>
            </w:r>
            <w:r>
              <w:rPr>
                <w:rFonts w:ascii="宋体" w:hAnsi="宋体"/>
                <w:color w:val="000000"/>
                <w:szCs w:val="21"/>
              </w:rPr>
              <w:t>分</w:t>
            </w:r>
            <w:r>
              <w:rPr>
                <w:rFonts w:ascii="宋体" w:hAnsi="宋体" w:hint="eastAsia"/>
                <w:color w:val="000000"/>
                <w:szCs w:val="21"/>
              </w:rPr>
              <w:t>。</w:t>
            </w:r>
          </w:p>
        </w:tc>
      </w:tr>
      <w:tr w:rsidR="007E220B" w:rsidTr="00AC4F95">
        <w:tc>
          <w:tcPr>
            <w:tcW w:w="881" w:type="dxa"/>
            <w:vMerge/>
            <w:vAlign w:val="center"/>
          </w:tcPr>
          <w:p w:rsidR="007E220B" w:rsidRDefault="007E220B" w:rsidP="00AC4F95">
            <w:pPr>
              <w:adjustRightInd w:val="0"/>
              <w:spacing w:line="360" w:lineRule="exact"/>
              <w:jc w:val="center"/>
              <w:rPr>
                <w:rFonts w:ascii="宋体" w:hAnsi="宋体"/>
                <w:color w:val="000000"/>
                <w:szCs w:val="21"/>
              </w:rPr>
            </w:pPr>
          </w:p>
        </w:tc>
        <w:tc>
          <w:tcPr>
            <w:tcW w:w="867" w:type="dxa"/>
            <w:gridSpan w:val="2"/>
            <w:vMerge/>
            <w:vAlign w:val="center"/>
          </w:tcPr>
          <w:p w:rsidR="007E220B" w:rsidRDefault="007E220B" w:rsidP="00AC4F95">
            <w:pPr>
              <w:adjustRightInd w:val="0"/>
              <w:spacing w:line="360" w:lineRule="exact"/>
              <w:jc w:val="center"/>
              <w:rPr>
                <w:rFonts w:ascii="宋体" w:hAnsi="宋体"/>
                <w:color w:val="000000"/>
                <w:szCs w:val="21"/>
              </w:rPr>
            </w:pPr>
          </w:p>
        </w:tc>
        <w:tc>
          <w:tcPr>
            <w:tcW w:w="738" w:type="dxa"/>
            <w:vMerge/>
            <w:vAlign w:val="center"/>
          </w:tcPr>
          <w:p w:rsidR="007E220B" w:rsidRDefault="007E220B" w:rsidP="00AC4F95">
            <w:pPr>
              <w:adjustRightInd w:val="0"/>
              <w:spacing w:line="360" w:lineRule="exact"/>
              <w:jc w:val="center"/>
              <w:rPr>
                <w:rFonts w:ascii="宋体" w:hAnsi="宋体"/>
                <w:color w:val="000000"/>
                <w:szCs w:val="21"/>
                <w:u w:val="single"/>
              </w:rPr>
            </w:pPr>
          </w:p>
        </w:tc>
        <w:tc>
          <w:tcPr>
            <w:tcW w:w="1701" w:type="dxa"/>
            <w:gridSpan w:val="2"/>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rPr>
              <w:t>工期、质量、安全等保证体系及保障措施</w:t>
            </w:r>
          </w:p>
        </w:tc>
        <w:tc>
          <w:tcPr>
            <w:tcW w:w="910" w:type="dxa"/>
            <w:vAlign w:val="center"/>
          </w:tcPr>
          <w:p w:rsidR="007E220B" w:rsidRDefault="007E220B" w:rsidP="00AC4F95">
            <w:pPr>
              <w:adjustRightInd w:val="0"/>
              <w:spacing w:line="360" w:lineRule="exact"/>
              <w:jc w:val="center"/>
              <w:rPr>
                <w:rFonts w:ascii="宋体" w:hAnsi="宋体"/>
                <w:color w:val="000000"/>
                <w:szCs w:val="21"/>
                <w:u w:val="single"/>
              </w:rPr>
            </w:pPr>
            <w:r>
              <w:rPr>
                <w:rFonts w:ascii="宋体" w:hAnsi="宋体" w:hint="eastAsia"/>
                <w:color w:val="000000"/>
                <w:szCs w:val="21"/>
                <w:u w:val="single"/>
              </w:rPr>
              <w:t>8</w:t>
            </w:r>
            <w:r>
              <w:rPr>
                <w:rFonts w:ascii="宋体" w:hAnsi="宋体"/>
                <w:color w:val="000000"/>
                <w:szCs w:val="21"/>
              </w:rPr>
              <w:t>分</w:t>
            </w:r>
          </w:p>
        </w:tc>
        <w:tc>
          <w:tcPr>
            <w:tcW w:w="4190" w:type="dxa"/>
            <w:vAlign w:val="center"/>
          </w:tcPr>
          <w:p w:rsidR="007E220B" w:rsidRDefault="007E220B" w:rsidP="00AC4F95">
            <w:pPr>
              <w:adjustRightInd w:val="0"/>
              <w:spacing w:line="360" w:lineRule="exact"/>
              <w:jc w:val="left"/>
              <w:rPr>
                <w:rFonts w:ascii="宋体" w:hAnsi="宋体"/>
                <w:color w:val="000000"/>
                <w:szCs w:val="21"/>
              </w:rPr>
            </w:pPr>
            <w:r>
              <w:rPr>
                <w:rFonts w:ascii="宋体" w:hAnsi="宋体" w:hint="eastAsia"/>
                <w:color w:val="000000"/>
                <w:szCs w:val="21"/>
              </w:rPr>
              <w:t>针对项目特点编写工期及质量保障措施、体系及分项施工时限，合理的推进项目进展，各项措施内容切实可行，并按照招标文件要求提供承诺函，</w:t>
            </w:r>
            <w:r>
              <w:rPr>
                <w:rFonts w:ascii="宋体" w:hAnsi="宋体"/>
                <w:color w:val="000000"/>
                <w:szCs w:val="21"/>
              </w:rPr>
              <w:t>评分范围为</w:t>
            </w:r>
            <w:r>
              <w:rPr>
                <w:rFonts w:ascii="宋体" w:hAnsi="宋体" w:hint="eastAsia"/>
                <w:color w:val="000000"/>
                <w:szCs w:val="21"/>
              </w:rPr>
              <w:t>4.8</w:t>
            </w:r>
            <w:r>
              <w:rPr>
                <w:rFonts w:ascii="宋体" w:hAnsi="宋体"/>
                <w:color w:val="000000"/>
                <w:szCs w:val="21"/>
              </w:rPr>
              <w:t>～</w:t>
            </w:r>
            <w:r>
              <w:rPr>
                <w:rFonts w:ascii="宋体" w:hAnsi="宋体" w:hint="eastAsia"/>
                <w:color w:val="000000"/>
                <w:szCs w:val="21"/>
              </w:rPr>
              <w:t>8</w:t>
            </w:r>
            <w:r>
              <w:rPr>
                <w:rFonts w:ascii="宋体" w:hAnsi="宋体"/>
                <w:color w:val="000000"/>
                <w:szCs w:val="21"/>
              </w:rPr>
              <w:t>分。</w:t>
            </w:r>
          </w:p>
        </w:tc>
      </w:tr>
      <w:tr w:rsidR="007E220B" w:rsidTr="00AC4F95">
        <w:trPr>
          <w:trHeight w:val="402"/>
        </w:trPr>
        <w:tc>
          <w:tcPr>
            <w:tcW w:w="881" w:type="dxa"/>
            <w:vMerge/>
            <w:vAlign w:val="center"/>
          </w:tcPr>
          <w:p w:rsidR="007E220B" w:rsidRDefault="007E220B" w:rsidP="00AC4F95">
            <w:pPr>
              <w:adjustRightInd w:val="0"/>
              <w:spacing w:line="360" w:lineRule="exact"/>
              <w:jc w:val="center"/>
              <w:rPr>
                <w:rFonts w:ascii="宋体" w:hAnsi="宋体"/>
                <w:color w:val="000000"/>
                <w:szCs w:val="21"/>
              </w:rPr>
            </w:pPr>
          </w:p>
        </w:tc>
        <w:tc>
          <w:tcPr>
            <w:tcW w:w="867" w:type="dxa"/>
            <w:gridSpan w:val="2"/>
            <w:vMerge/>
            <w:vAlign w:val="center"/>
          </w:tcPr>
          <w:p w:rsidR="007E220B" w:rsidRDefault="007E220B" w:rsidP="00AC4F95">
            <w:pPr>
              <w:adjustRightInd w:val="0"/>
              <w:spacing w:line="360" w:lineRule="exact"/>
              <w:jc w:val="center"/>
              <w:rPr>
                <w:rFonts w:ascii="宋体" w:hAnsi="宋体"/>
                <w:color w:val="000000"/>
                <w:szCs w:val="21"/>
              </w:rPr>
            </w:pPr>
          </w:p>
        </w:tc>
        <w:tc>
          <w:tcPr>
            <w:tcW w:w="738" w:type="dxa"/>
            <w:vMerge/>
            <w:vAlign w:val="center"/>
          </w:tcPr>
          <w:p w:rsidR="007E220B" w:rsidRDefault="007E220B" w:rsidP="00AC4F95">
            <w:pPr>
              <w:adjustRightInd w:val="0"/>
              <w:spacing w:line="360" w:lineRule="exact"/>
              <w:jc w:val="center"/>
              <w:rPr>
                <w:rFonts w:ascii="宋体" w:hAnsi="宋体"/>
                <w:color w:val="000000"/>
                <w:szCs w:val="21"/>
                <w:u w:val="single"/>
              </w:rPr>
            </w:pPr>
          </w:p>
        </w:tc>
        <w:tc>
          <w:tcPr>
            <w:tcW w:w="1701" w:type="dxa"/>
            <w:gridSpan w:val="2"/>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rPr>
              <w:t>项目风险预测与防范，应急处置预案</w:t>
            </w:r>
          </w:p>
          <w:p w:rsidR="007E220B" w:rsidRDefault="007E220B" w:rsidP="00AC4F95">
            <w:pPr>
              <w:adjustRightInd w:val="0"/>
              <w:spacing w:line="360" w:lineRule="exact"/>
              <w:jc w:val="center"/>
              <w:rPr>
                <w:rFonts w:ascii="宋体" w:hAnsi="宋体"/>
                <w:color w:val="000000"/>
                <w:szCs w:val="21"/>
              </w:rPr>
            </w:pPr>
          </w:p>
        </w:tc>
        <w:tc>
          <w:tcPr>
            <w:tcW w:w="910" w:type="dxa"/>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u w:val="single"/>
              </w:rPr>
              <w:t>6</w:t>
            </w:r>
            <w:r>
              <w:rPr>
                <w:rFonts w:ascii="宋体" w:hAnsi="宋体"/>
                <w:color w:val="000000"/>
                <w:szCs w:val="21"/>
              </w:rPr>
              <w:t>分</w:t>
            </w:r>
          </w:p>
        </w:tc>
        <w:tc>
          <w:tcPr>
            <w:tcW w:w="4190" w:type="dxa"/>
            <w:vAlign w:val="center"/>
          </w:tcPr>
          <w:p w:rsidR="007E220B" w:rsidRDefault="007E220B" w:rsidP="00AC4F95">
            <w:pPr>
              <w:adjustRightInd w:val="0"/>
              <w:spacing w:line="360" w:lineRule="exact"/>
              <w:jc w:val="left"/>
              <w:rPr>
                <w:rFonts w:ascii="宋体" w:hAnsi="宋体"/>
                <w:color w:val="000000"/>
                <w:szCs w:val="21"/>
              </w:rPr>
            </w:pPr>
            <w:r>
              <w:rPr>
                <w:rFonts w:ascii="宋体" w:hAnsi="宋体" w:hint="eastAsia"/>
                <w:color w:val="000000"/>
                <w:szCs w:val="21"/>
              </w:rPr>
              <w:t>根据项目实际情况及招标文件要求，可完整的预测项目风险，并及时的防范风险发生，提供应急处置预案、备品备件的保障及措施，具有施工后期的场地恢复措施并可行完善。</w:t>
            </w:r>
            <w:r>
              <w:rPr>
                <w:rFonts w:ascii="宋体" w:hAnsi="宋体"/>
                <w:color w:val="000000"/>
                <w:szCs w:val="21"/>
              </w:rPr>
              <w:t>评分范围为</w:t>
            </w:r>
            <w:r>
              <w:rPr>
                <w:rFonts w:ascii="宋体" w:hAnsi="宋体" w:hint="eastAsia"/>
                <w:color w:val="000000"/>
                <w:szCs w:val="21"/>
              </w:rPr>
              <w:t>3.6</w:t>
            </w:r>
            <w:r>
              <w:rPr>
                <w:rFonts w:ascii="宋体" w:hAnsi="宋体"/>
                <w:color w:val="000000"/>
                <w:szCs w:val="21"/>
              </w:rPr>
              <w:t>～</w:t>
            </w:r>
            <w:r>
              <w:rPr>
                <w:rFonts w:ascii="宋体" w:hAnsi="宋体" w:hint="eastAsia"/>
                <w:color w:val="000000"/>
                <w:szCs w:val="21"/>
              </w:rPr>
              <w:t>6</w:t>
            </w:r>
            <w:r>
              <w:rPr>
                <w:rFonts w:ascii="宋体" w:hAnsi="宋体"/>
                <w:color w:val="000000"/>
                <w:szCs w:val="21"/>
              </w:rPr>
              <w:t>分。</w:t>
            </w:r>
          </w:p>
        </w:tc>
      </w:tr>
      <w:tr w:rsidR="007E220B" w:rsidTr="00AC4F95">
        <w:trPr>
          <w:trHeight w:val="402"/>
        </w:trPr>
        <w:tc>
          <w:tcPr>
            <w:tcW w:w="881" w:type="dxa"/>
            <w:vMerge/>
            <w:vAlign w:val="center"/>
          </w:tcPr>
          <w:p w:rsidR="007E220B" w:rsidRDefault="007E220B" w:rsidP="00AC4F95">
            <w:pPr>
              <w:adjustRightInd w:val="0"/>
              <w:spacing w:line="360" w:lineRule="exact"/>
              <w:jc w:val="center"/>
              <w:rPr>
                <w:rFonts w:ascii="宋体" w:hAnsi="宋体"/>
                <w:color w:val="000000"/>
                <w:szCs w:val="21"/>
              </w:rPr>
            </w:pPr>
          </w:p>
        </w:tc>
        <w:tc>
          <w:tcPr>
            <w:tcW w:w="867" w:type="dxa"/>
            <w:gridSpan w:val="2"/>
            <w:vMerge/>
            <w:vAlign w:val="center"/>
          </w:tcPr>
          <w:p w:rsidR="007E220B" w:rsidRDefault="007E220B" w:rsidP="00AC4F95">
            <w:pPr>
              <w:adjustRightInd w:val="0"/>
              <w:spacing w:line="360" w:lineRule="exact"/>
              <w:jc w:val="center"/>
              <w:rPr>
                <w:rFonts w:ascii="宋体" w:hAnsi="宋体"/>
                <w:color w:val="000000"/>
                <w:szCs w:val="21"/>
              </w:rPr>
            </w:pPr>
          </w:p>
        </w:tc>
        <w:tc>
          <w:tcPr>
            <w:tcW w:w="738" w:type="dxa"/>
            <w:vMerge/>
            <w:vAlign w:val="center"/>
          </w:tcPr>
          <w:p w:rsidR="007E220B" w:rsidRDefault="007E220B" w:rsidP="00AC4F95">
            <w:pPr>
              <w:adjustRightInd w:val="0"/>
              <w:spacing w:line="360" w:lineRule="exact"/>
              <w:jc w:val="center"/>
              <w:rPr>
                <w:rFonts w:ascii="宋体" w:hAnsi="宋体"/>
                <w:color w:val="000000"/>
                <w:szCs w:val="21"/>
                <w:u w:val="single"/>
              </w:rPr>
            </w:pPr>
          </w:p>
        </w:tc>
        <w:tc>
          <w:tcPr>
            <w:tcW w:w="1701" w:type="dxa"/>
            <w:gridSpan w:val="2"/>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rPr>
              <w:t>后续服务安排及保证措施</w:t>
            </w:r>
          </w:p>
        </w:tc>
        <w:tc>
          <w:tcPr>
            <w:tcW w:w="910" w:type="dxa"/>
            <w:vAlign w:val="center"/>
          </w:tcPr>
          <w:p w:rsidR="007E220B" w:rsidRDefault="007E220B" w:rsidP="00AC4F95">
            <w:pPr>
              <w:adjustRightInd w:val="0"/>
              <w:spacing w:line="360" w:lineRule="exact"/>
              <w:jc w:val="center"/>
              <w:rPr>
                <w:rFonts w:ascii="宋体" w:hAnsi="宋体"/>
                <w:color w:val="000000"/>
                <w:szCs w:val="21"/>
                <w:u w:val="single"/>
              </w:rPr>
            </w:pPr>
            <w:r>
              <w:rPr>
                <w:rFonts w:ascii="宋体" w:hAnsi="宋体" w:hint="eastAsia"/>
                <w:color w:val="000000"/>
                <w:szCs w:val="21"/>
                <w:u w:val="single"/>
              </w:rPr>
              <w:t>5分</w:t>
            </w:r>
          </w:p>
        </w:tc>
        <w:tc>
          <w:tcPr>
            <w:tcW w:w="4190" w:type="dxa"/>
            <w:vAlign w:val="center"/>
          </w:tcPr>
          <w:p w:rsidR="007E220B" w:rsidRDefault="007E220B" w:rsidP="00AC4F95">
            <w:pPr>
              <w:adjustRightInd w:val="0"/>
              <w:spacing w:line="360" w:lineRule="exact"/>
              <w:jc w:val="left"/>
              <w:rPr>
                <w:rFonts w:ascii="宋体" w:hAnsi="宋体" w:hint="eastAsia"/>
                <w:color w:val="000000"/>
                <w:szCs w:val="21"/>
              </w:rPr>
            </w:pPr>
            <w:r>
              <w:rPr>
                <w:rFonts w:ascii="宋体" w:hAnsi="宋体" w:hint="eastAsia"/>
                <w:color w:val="000000"/>
                <w:szCs w:val="21"/>
              </w:rPr>
              <w:t>针对不同的措施切实可行，计划详细、得当：</w:t>
            </w:r>
            <w:r>
              <w:rPr>
                <w:rFonts w:ascii="宋体" w:hAnsi="宋体"/>
                <w:color w:val="000000"/>
                <w:szCs w:val="21"/>
              </w:rPr>
              <w:t>评分范围为</w:t>
            </w: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5</w:t>
            </w:r>
            <w:r>
              <w:rPr>
                <w:rFonts w:ascii="宋体" w:hAnsi="宋体"/>
                <w:color w:val="000000"/>
                <w:szCs w:val="21"/>
              </w:rPr>
              <w:t>分</w:t>
            </w:r>
            <w:r>
              <w:rPr>
                <w:rFonts w:ascii="宋体" w:hAnsi="宋体" w:hint="eastAsia"/>
                <w:color w:val="000000"/>
                <w:szCs w:val="21"/>
              </w:rPr>
              <w:t>。</w:t>
            </w:r>
          </w:p>
        </w:tc>
      </w:tr>
      <w:tr w:rsidR="007E220B" w:rsidTr="00AC4F95">
        <w:trPr>
          <w:trHeight w:val="90"/>
        </w:trPr>
        <w:tc>
          <w:tcPr>
            <w:tcW w:w="881" w:type="dxa"/>
            <w:vMerge w:val="restart"/>
            <w:vAlign w:val="center"/>
          </w:tcPr>
          <w:p w:rsidR="007E220B" w:rsidRDefault="007E220B" w:rsidP="00AC4F95">
            <w:pPr>
              <w:adjustRightInd w:val="0"/>
              <w:spacing w:line="360" w:lineRule="exact"/>
              <w:jc w:val="center"/>
              <w:rPr>
                <w:rFonts w:ascii="宋体" w:hAnsi="宋体" w:hint="eastAsia"/>
                <w:color w:val="000000"/>
                <w:szCs w:val="21"/>
              </w:rPr>
            </w:pPr>
            <w:r>
              <w:rPr>
                <w:rFonts w:ascii="宋体" w:hAnsi="宋体"/>
                <w:color w:val="000000"/>
                <w:szCs w:val="21"/>
              </w:rPr>
              <w:t>2.2.</w:t>
            </w:r>
            <w:r>
              <w:rPr>
                <w:rFonts w:ascii="宋体" w:hAnsi="宋体" w:hint="eastAsia"/>
                <w:color w:val="000000"/>
                <w:szCs w:val="21"/>
              </w:rPr>
              <w:t>3</w:t>
            </w:r>
          </w:p>
          <w:p w:rsidR="007E220B" w:rsidRDefault="007E220B" w:rsidP="00AC4F95">
            <w:pPr>
              <w:adjustRightInd w:val="0"/>
              <w:spacing w:line="360" w:lineRule="exact"/>
              <w:jc w:val="center"/>
              <w:rPr>
                <w:rFonts w:ascii="宋体" w:hAnsi="宋体"/>
                <w:color w:val="000000"/>
                <w:szCs w:val="21"/>
              </w:rPr>
            </w:pPr>
            <w:r>
              <w:rPr>
                <w:rFonts w:ascii="宋体" w:hAnsi="宋体"/>
                <w:color w:val="000000"/>
                <w:szCs w:val="21"/>
              </w:rPr>
              <w:t>(2)</w:t>
            </w:r>
          </w:p>
        </w:tc>
        <w:tc>
          <w:tcPr>
            <w:tcW w:w="867" w:type="dxa"/>
            <w:gridSpan w:val="2"/>
            <w:vMerge w:val="restart"/>
            <w:vAlign w:val="center"/>
          </w:tcPr>
          <w:p w:rsidR="007E220B" w:rsidRDefault="007E220B" w:rsidP="00AC4F95">
            <w:pPr>
              <w:adjustRightInd w:val="0"/>
              <w:spacing w:line="360" w:lineRule="exact"/>
              <w:jc w:val="center"/>
              <w:rPr>
                <w:rFonts w:ascii="宋体" w:hAnsi="宋体"/>
                <w:color w:val="000000"/>
                <w:szCs w:val="21"/>
              </w:rPr>
            </w:pPr>
            <w:r>
              <w:rPr>
                <w:rFonts w:ascii="宋体" w:hAnsi="宋体"/>
                <w:color w:val="000000"/>
                <w:szCs w:val="21"/>
              </w:rPr>
              <w:t>主要</w:t>
            </w:r>
          </w:p>
          <w:p w:rsidR="007E220B" w:rsidRDefault="007E220B" w:rsidP="00AC4F95">
            <w:pPr>
              <w:adjustRightInd w:val="0"/>
              <w:spacing w:line="360" w:lineRule="exact"/>
              <w:jc w:val="center"/>
              <w:rPr>
                <w:rFonts w:ascii="宋体" w:hAnsi="宋体"/>
                <w:color w:val="000000"/>
                <w:szCs w:val="21"/>
              </w:rPr>
            </w:pPr>
            <w:r>
              <w:rPr>
                <w:rFonts w:ascii="宋体" w:hAnsi="宋体"/>
                <w:color w:val="000000"/>
                <w:szCs w:val="21"/>
              </w:rPr>
              <w:t>人员</w:t>
            </w:r>
          </w:p>
        </w:tc>
        <w:tc>
          <w:tcPr>
            <w:tcW w:w="738" w:type="dxa"/>
            <w:vMerge w:val="restart"/>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u w:val="single"/>
              </w:rPr>
              <w:t>25</w:t>
            </w:r>
            <w:r>
              <w:rPr>
                <w:rFonts w:ascii="宋体" w:hAnsi="宋体"/>
                <w:color w:val="000000"/>
                <w:szCs w:val="21"/>
              </w:rPr>
              <w:t>分</w:t>
            </w:r>
          </w:p>
        </w:tc>
        <w:tc>
          <w:tcPr>
            <w:tcW w:w="1701" w:type="dxa"/>
            <w:gridSpan w:val="2"/>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rPr>
              <w:t xml:space="preserve">项目经理 </w:t>
            </w:r>
          </w:p>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rPr>
              <w:t>任职资格与业绩</w:t>
            </w:r>
          </w:p>
        </w:tc>
        <w:tc>
          <w:tcPr>
            <w:tcW w:w="910" w:type="dxa"/>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u w:val="single"/>
              </w:rPr>
              <w:t>8</w:t>
            </w:r>
            <w:r>
              <w:rPr>
                <w:rFonts w:ascii="宋体" w:hAnsi="宋体"/>
                <w:color w:val="000000"/>
                <w:szCs w:val="21"/>
              </w:rPr>
              <w:t>分</w:t>
            </w:r>
          </w:p>
        </w:tc>
        <w:tc>
          <w:tcPr>
            <w:tcW w:w="4190" w:type="dxa"/>
            <w:vAlign w:val="center"/>
          </w:tcPr>
          <w:p w:rsidR="007E220B" w:rsidRDefault="007E220B" w:rsidP="00AC4F95">
            <w:pPr>
              <w:adjustRightInd w:val="0"/>
              <w:spacing w:line="360" w:lineRule="exact"/>
              <w:ind w:firstLineChars="200" w:firstLine="420"/>
              <w:rPr>
                <w:rFonts w:ascii="宋体" w:hAnsi="宋体"/>
                <w:color w:val="000000"/>
                <w:szCs w:val="21"/>
              </w:rPr>
            </w:pPr>
            <w:r>
              <w:rPr>
                <w:rFonts w:ascii="宋体" w:hAnsi="宋体" w:hint="eastAsia"/>
                <w:color w:val="000000"/>
                <w:szCs w:val="21"/>
              </w:rPr>
              <w:t>业绩满足本项目基本条件的得5分，每增加1个满足附录4项目经理业绩的加3分，最多加3分。业绩证明材料同招标文件要求。</w:t>
            </w:r>
          </w:p>
        </w:tc>
      </w:tr>
      <w:tr w:rsidR="007E220B" w:rsidTr="00AC4F95">
        <w:trPr>
          <w:trHeight w:val="421"/>
        </w:trPr>
        <w:tc>
          <w:tcPr>
            <w:tcW w:w="881" w:type="dxa"/>
            <w:vMerge/>
            <w:vAlign w:val="center"/>
          </w:tcPr>
          <w:p w:rsidR="007E220B" w:rsidRDefault="007E220B" w:rsidP="00AC4F95">
            <w:pPr>
              <w:adjustRightInd w:val="0"/>
              <w:spacing w:line="360" w:lineRule="exact"/>
              <w:jc w:val="center"/>
              <w:rPr>
                <w:rFonts w:ascii="宋体" w:hAnsi="宋体"/>
                <w:color w:val="000000"/>
                <w:szCs w:val="21"/>
              </w:rPr>
            </w:pPr>
          </w:p>
        </w:tc>
        <w:tc>
          <w:tcPr>
            <w:tcW w:w="867" w:type="dxa"/>
            <w:gridSpan w:val="2"/>
            <w:vMerge/>
            <w:vAlign w:val="center"/>
          </w:tcPr>
          <w:p w:rsidR="007E220B" w:rsidRDefault="007E220B" w:rsidP="00AC4F95">
            <w:pPr>
              <w:adjustRightInd w:val="0"/>
              <w:spacing w:line="360" w:lineRule="exact"/>
              <w:jc w:val="center"/>
              <w:rPr>
                <w:rFonts w:ascii="宋体" w:hAnsi="宋体"/>
                <w:color w:val="000000"/>
                <w:szCs w:val="21"/>
              </w:rPr>
            </w:pPr>
          </w:p>
        </w:tc>
        <w:tc>
          <w:tcPr>
            <w:tcW w:w="738" w:type="dxa"/>
            <w:vMerge/>
            <w:vAlign w:val="center"/>
          </w:tcPr>
          <w:p w:rsidR="007E220B" w:rsidRDefault="007E220B" w:rsidP="00AC4F95">
            <w:pPr>
              <w:adjustRightInd w:val="0"/>
              <w:spacing w:line="360" w:lineRule="exact"/>
              <w:jc w:val="center"/>
              <w:rPr>
                <w:rFonts w:ascii="宋体" w:hAnsi="宋体"/>
                <w:color w:val="000000"/>
                <w:szCs w:val="21"/>
                <w:u w:val="single"/>
              </w:rPr>
            </w:pPr>
          </w:p>
        </w:tc>
        <w:tc>
          <w:tcPr>
            <w:tcW w:w="1701" w:type="dxa"/>
            <w:gridSpan w:val="2"/>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rPr>
              <w:t xml:space="preserve">项目总工 </w:t>
            </w:r>
          </w:p>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rPr>
              <w:t>任职资格与业绩</w:t>
            </w:r>
          </w:p>
          <w:p w:rsidR="007E220B" w:rsidRDefault="007E220B" w:rsidP="00AC4F95">
            <w:pPr>
              <w:adjustRightInd w:val="0"/>
              <w:spacing w:line="360" w:lineRule="exact"/>
              <w:jc w:val="center"/>
              <w:rPr>
                <w:rFonts w:ascii="宋体" w:hAnsi="宋体"/>
                <w:color w:val="000000"/>
                <w:szCs w:val="21"/>
              </w:rPr>
            </w:pPr>
          </w:p>
        </w:tc>
        <w:tc>
          <w:tcPr>
            <w:tcW w:w="910" w:type="dxa"/>
            <w:vAlign w:val="center"/>
          </w:tcPr>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u w:val="single"/>
              </w:rPr>
              <w:t>8</w:t>
            </w:r>
            <w:r>
              <w:rPr>
                <w:rFonts w:ascii="宋体" w:hAnsi="宋体"/>
                <w:color w:val="000000"/>
                <w:szCs w:val="21"/>
              </w:rPr>
              <w:t>分</w:t>
            </w:r>
          </w:p>
        </w:tc>
        <w:tc>
          <w:tcPr>
            <w:tcW w:w="4190" w:type="dxa"/>
            <w:vAlign w:val="center"/>
          </w:tcPr>
          <w:p w:rsidR="007E220B" w:rsidRDefault="007E220B" w:rsidP="00AC4F95">
            <w:pPr>
              <w:adjustRightInd w:val="0"/>
              <w:spacing w:line="360" w:lineRule="exact"/>
              <w:ind w:firstLineChars="200" w:firstLine="420"/>
              <w:rPr>
                <w:rFonts w:ascii="宋体" w:hAnsi="宋体"/>
                <w:b/>
                <w:bCs/>
                <w:color w:val="000000"/>
                <w:szCs w:val="21"/>
              </w:rPr>
            </w:pPr>
            <w:r>
              <w:rPr>
                <w:rFonts w:ascii="宋体" w:hAnsi="宋体" w:hint="eastAsia"/>
                <w:color w:val="000000"/>
                <w:szCs w:val="21"/>
              </w:rPr>
              <w:t>业绩满足本项目基本条件的得5分，每增加1 个满足附录4项目总工业绩的加3分，最多加3分。业绩证明材料同招标文件要求。</w:t>
            </w:r>
          </w:p>
        </w:tc>
      </w:tr>
      <w:tr w:rsidR="007E220B" w:rsidTr="00AC4F95">
        <w:trPr>
          <w:trHeight w:val="421"/>
        </w:trPr>
        <w:tc>
          <w:tcPr>
            <w:tcW w:w="881" w:type="dxa"/>
            <w:vMerge/>
            <w:vAlign w:val="center"/>
          </w:tcPr>
          <w:p w:rsidR="007E220B" w:rsidRDefault="007E220B" w:rsidP="00AC4F95">
            <w:pPr>
              <w:adjustRightInd w:val="0"/>
              <w:spacing w:line="360" w:lineRule="exact"/>
              <w:jc w:val="center"/>
              <w:rPr>
                <w:rFonts w:ascii="宋体" w:hAnsi="宋体"/>
                <w:color w:val="000000"/>
                <w:szCs w:val="21"/>
              </w:rPr>
            </w:pPr>
          </w:p>
        </w:tc>
        <w:tc>
          <w:tcPr>
            <w:tcW w:w="867" w:type="dxa"/>
            <w:gridSpan w:val="2"/>
            <w:vMerge/>
            <w:vAlign w:val="center"/>
          </w:tcPr>
          <w:p w:rsidR="007E220B" w:rsidRDefault="007E220B" w:rsidP="00AC4F95">
            <w:pPr>
              <w:adjustRightInd w:val="0"/>
              <w:spacing w:line="360" w:lineRule="exact"/>
              <w:jc w:val="center"/>
              <w:rPr>
                <w:rFonts w:ascii="宋体" w:hAnsi="宋体"/>
                <w:color w:val="000000"/>
                <w:szCs w:val="21"/>
              </w:rPr>
            </w:pPr>
          </w:p>
        </w:tc>
        <w:tc>
          <w:tcPr>
            <w:tcW w:w="738" w:type="dxa"/>
            <w:vMerge/>
            <w:vAlign w:val="center"/>
          </w:tcPr>
          <w:p w:rsidR="007E220B" w:rsidRDefault="007E220B" w:rsidP="00AC4F95">
            <w:pPr>
              <w:adjustRightInd w:val="0"/>
              <w:spacing w:line="360" w:lineRule="exact"/>
              <w:jc w:val="center"/>
              <w:rPr>
                <w:rFonts w:ascii="宋体" w:hAnsi="宋体"/>
                <w:color w:val="000000"/>
                <w:szCs w:val="21"/>
                <w:u w:val="single"/>
              </w:rPr>
            </w:pPr>
          </w:p>
        </w:tc>
        <w:tc>
          <w:tcPr>
            <w:tcW w:w="1701" w:type="dxa"/>
            <w:gridSpan w:val="2"/>
            <w:vAlign w:val="center"/>
          </w:tcPr>
          <w:p w:rsidR="007E220B" w:rsidRDefault="007E220B" w:rsidP="00AC4F95">
            <w:pPr>
              <w:adjustRightInd w:val="0"/>
              <w:spacing w:line="360" w:lineRule="exact"/>
              <w:jc w:val="center"/>
              <w:rPr>
                <w:rFonts w:ascii="宋体" w:hAnsi="宋体" w:cs="宋体" w:hint="eastAsia"/>
                <w:color w:val="000000"/>
                <w:szCs w:val="21"/>
              </w:rPr>
            </w:pPr>
            <w:r>
              <w:rPr>
                <w:rFonts w:ascii="宋体" w:hAnsi="宋体" w:cs="宋体" w:hint="eastAsia"/>
                <w:color w:val="000000"/>
                <w:szCs w:val="21"/>
              </w:rPr>
              <w:t>其他人员</w:t>
            </w:r>
          </w:p>
        </w:tc>
        <w:tc>
          <w:tcPr>
            <w:tcW w:w="910" w:type="dxa"/>
            <w:vAlign w:val="center"/>
          </w:tcPr>
          <w:p w:rsidR="007E220B" w:rsidRDefault="007E220B" w:rsidP="00AC4F95">
            <w:pPr>
              <w:adjustRightInd w:val="0"/>
              <w:spacing w:line="360" w:lineRule="exact"/>
              <w:jc w:val="center"/>
              <w:rPr>
                <w:rFonts w:ascii="宋体" w:hAnsi="宋体" w:cs="宋体" w:hint="eastAsia"/>
                <w:color w:val="000000"/>
                <w:szCs w:val="21"/>
                <w:u w:val="single"/>
              </w:rPr>
            </w:pPr>
            <w:r>
              <w:rPr>
                <w:rFonts w:ascii="宋体" w:hAnsi="宋体" w:cs="宋体" w:hint="eastAsia"/>
                <w:color w:val="000000"/>
                <w:szCs w:val="21"/>
                <w:u w:val="single"/>
              </w:rPr>
              <w:t>9分</w:t>
            </w:r>
          </w:p>
        </w:tc>
        <w:tc>
          <w:tcPr>
            <w:tcW w:w="4190" w:type="dxa"/>
            <w:vAlign w:val="center"/>
          </w:tcPr>
          <w:p w:rsidR="007E220B" w:rsidRDefault="007E220B" w:rsidP="00AC4F95">
            <w:pPr>
              <w:adjustRightInd w:val="0"/>
              <w:spacing w:line="360" w:lineRule="exact"/>
              <w:ind w:firstLineChars="200" w:firstLine="420"/>
              <w:rPr>
                <w:rFonts w:ascii="宋体" w:hAnsi="宋体" w:cs="宋体" w:hint="eastAsia"/>
                <w:color w:val="000000"/>
                <w:szCs w:val="21"/>
              </w:rPr>
            </w:pPr>
            <w:r>
              <w:rPr>
                <w:rFonts w:ascii="宋体" w:hAnsi="宋体" w:cs="宋体" w:hint="eastAsia"/>
                <w:color w:val="000000"/>
                <w:szCs w:val="21"/>
              </w:rPr>
              <w:t>项目每提供1个通信工程师得3分，满</w:t>
            </w:r>
            <w:r>
              <w:rPr>
                <w:rFonts w:ascii="宋体" w:hAnsi="宋体" w:cs="宋体" w:hint="eastAsia"/>
                <w:color w:val="000000"/>
                <w:szCs w:val="21"/>
              </w:rPr>
              <w:lastRenderedPageBreak/>
              <w:t>分9分。须提供2021年半年内连续3个月的社保证明</w:t>
            </w:r>
          </w:p>
        </w:tc>
      </w:tr>
      <w:tr w:rsidR="007E220B" w:rsidTr="00AC4F95">
        <w:trPr>
          <w:trHeight w:val="1914"/>
        </w:trPr>
        <w:tc>
          <w:tcPr>
            <w:tcW w:w="881" w:type="dxa"/>
            <w:vAlign w:val="center"/>
          </w:tcPr>
          <w:p w:rsidR="007E220B" w:rsidRDefault="007E220B" w:rsidP="00AC4F95">
            <w:pPr>
              <w:adjustRightInd w:val="0"/>
              <w:spacing w:line="360" w:lineRule="exact"/>
              <w:jc w:val="center"/>
              <w:rPr>
                <w:rFonts w:ascii="宋体" w:hAnsi="宋体"/>
                <w:color w:val="000000"/>
                <w:szCs w:val="21"/>
              </w:rPr>
            </w:pPr>
          </w:p>
        </w:tc>
        <w:tc>
          <w:tcPr>
            <w:tcW w:w="867" w:type="dxa"/>
            <w:gridSpan w:val="2"/>
            <w:vAlign w:val="center"/>
          </w:tcPr>
          <w:p w:rsidR="007E220B" w:rsidRDefault="007E220B" w:rsidP="00AC4F95">
            <w:pPr>
              <w:adjustRightInd w:val="0"/>
              <w:spacing w:line="360" w:lineRule="exact"/>
              <w:jc w:val="center"/>
              <w:rPr>
                <w:rFonts w:ascii="宋体" w:hAnsi="宋体" w:cs="宋体" w:hint="eastAsia"/>
                <w:kern w:val="0"/>
                <w:szCs w:val="21"/>
              </w:rPr>
            </w:pPr>
            <w:r>
              <w:rPr>
                <w:rFonts w:ascii="宋体" w:hAnsi="宋体" w:cs="宋体" w:hint="eastAsia"/>
                <w:kern w:val="0"/>
                <w:szCs w:val="21"/>
              </w:rPr>
              <w:t>履约</w:t>
            </w:r>
          </w:p>
          <w:p w:rsidR="007E220B" w:rsidRDefault="007E220B" w:rsidP="00AC4F95">
            <w:pPr>
              <w:adjustRightInd w:val="0"/>
              <w:spacing w:line="360" w:lineRule="exact"/>
              <w:jc w:val="center"/>
              <w:rPr>
                <w:rFonts w:ascii="宋体" w:hAnsi="宋体" w:cs="宋体" w:hint="eastAsia"/>
                <w:kern w:val="0"/>
                <w:szCs w:val="21"/>
              </w:rPr>
            </w:pPr>
            <w:r>
              <w:rPr>
                <w:rFonts w:ascii="宋体" w:hAnsi="宋体" w:cs="宋体" w:hint="eastAsia"/>
                <w:kern w:val="0"/>
                <w:szCs w:val="21"/>
              </w:rPr>
              <w:t>信誉</w:t>
            </w:r>
          </w:p>
        </w:tc>
        <w:tc>
          <w:tcPr>
            <w:tcW w:w="1200" w:type="dxa"/>
            <w:gridSpan w:val="2"/>
            <w:vAlign w:val="center"/>
          </w:tcPr>
          <w:p w:rsidR="007E220B" w:rsidRDefault="007E220B" w:rsidP="00AC4F95">
            <w:pPr>
              <w:adjustRightInd w:val="0"/>
              <w:spacing w:line="360" w:lineRule="exact"/>
              <w:jc w:val="center"/>
              <w:rPr>
                <w:rFonts w:ascii="宋体" w:hAnsi="宋体" w:cs="宋体" w:hint="eastAsia"/>
                <w:kern w:val="0"/>
                <w:szCs w:val="21"/>
              </w:rPr>
            </w:pPr>
            <w:r>
              <w:rPr>
                <w:rFonts w:ascii="宋体" w:hAnsi="宋体" w:cs="宋体" w:hint="eastAsia"/>
                <w:kern w:val="0"/>
                <w:szCs w:val="21"/>
              </w:rPr>
              <w:t>15分</w:t>
            </w:r>
          </w:p>
        </w:tc>
        <w:tc>
          <w:tcPr>
            <w:tcW w:w="6339" w:type="dxa"/>
            <w:gridSpan w:val="3"/>
            <w:vAlign w:val="center"/>
          </w:tcPr>
          <w:p w:rsidR="007E220B" w:rsidRDefault="007E220B" w:rsidP="00AC4F95">
            <w:pPr>
              <w:adjustRightInd w:val="0"/>
              <w:spacing w:line="360" w:lineRule="exact"/>
              <w:ind w:firstLineChars="200" w:firstLine="420"/>
              <w:rPr>
                <w:rFonts w:ascii="宋体" w:hAnsi="宋体"/>
                <w:color w:val="000000"/>
                <w:szCs w:val="21"/>
              </w:rPr>
            </w:pPr>
            <w:r>
              <w:rPr>
                <w:rFonts w:ascii="宋体" w:hAnsi="宋体" w:hint="eastAsia"/>
                <w:color w:val="000000"/>
                <w:szCs w:val="21"/>
              </w:rPr>
              <w:t xml:space="preserve">3 年内（2018年 1 月 1 日至投标截止日）被交通运输部或宁夏回族自治区交通运输厅通报一次扣 5 分，被其他行政执法单位处罚或者通报的一次扣5分，扣完为止。 </w:t>
            </w:r>
          </w:p>
          <w:p w:rsidR="007E220B" w:rsidRDefault="007E220B" w:rsidP="00AC4F95">
            <w:pPr>
              <w:pStyle w:val="1"/>
              <w:keepNext w:val="0"/>
              <w:keepLines w:val="0"/>
              <w:spacing w:before="0" w:after="0" w:line="360" w:lineRule="exact"/>
              <w:ind w:firstLineChars="200" w:firstLine="420"/>
              <w:rPr>
                <w:rFonts w:ascii="宋体" w:hAnsi="宋体" w:cs="宋体" w:hint="eastAsia"/>
                <w:b w:val="0"/>
                <w:bCs w:val="0"/>
                <w:kern w:val="0"/>
                <w:sz w:val="21"/>
                <w:szCs w:val="21"/>
              </w:rPr>
            </w:pPr>
            <w:r>
              <w:rPr>
                <w:rFonts w:ascii="宋体" w:hAnsi="宋体" w:hint="eastAsia"/>
                <w:b w:val="0"/>
                <w:bCs w:val="0"/>
                <w:color w:val="000000"/>
                <w:kern w:val="2"/>
                <w:sz w:val="21"/>
                <w:szCs w:val="21"/>
              </w:rPr>
              <w:t>查询途径为：从宁夏回族自治区交通运输厅官网、中华人民共和国交通运输部官网、宁夏回族自治区公路建设市场信用信息管理系统中的严重失信行为及全国公路建设市场信用信息管理系统中的不良行为记录进行查询</w:t>
            </w:r>
            <w:r>
              <w:rPr>
                <w:rFonts w:ascii="宋体" w:hAnsi="宋体" w:cs="宋体" w:hint="eastAsia"/>
                <w:b w:val="0"/>
                <w:bCs w:val="0"/>
                <w:kern w:val="0"/>
                <w:sz w:val="21"/>
                <w:szCs w:val="21"/>
              </w:rPr>
              <w:t>。</w:t>
            </w:r>
          </w:p>
        </w:tc>
      </w:tr>
      <w:tr w:rsidR="007E220B" w:rsidTr="00AC4F95">
        <w:trPr>
          <w:trHeight w:val="1020"/>
        </w:trPr>
        <w:tc>
          <w:tcPr>
            <w:tcW w:w="881" w:type="dxa"/>
            <w:vMerge w:val="restart"/>
            <w:vAlign w:val="center"/>
          </w:tcPr>
          <w:p w:rsidR="007E220B" w:rsidRDefault="007E220B" w:rsidP="00AC4F95">
            <w:pPr>
              <w:adjustRightInd w:val="0"/>
              <w:spacing w:line="360" w:lineRule="exact"/>
              <w:jc w:val="center"/>
              <w:rPr>
                <w:rFonts w:ascii="宋体" w:hAnsi="宋体" w:hint="eastAsia"/>
                <w:color w:val="000000"/>
                <w:szCs w:val="21"/>
              </w:rPr>
            </w:pPr>
            <w:r>
              <w:rPr>
                <w:rFonts w:ascii="宋体" w:hAnsi="宋体"/>
                <w:color w:val="000000"/>
                <w:szCs w:val="21"/>
              </w:rPr>
              <w:t>2.2.</w:t>
            </w:r>
            <w:r>
              <w:rPr>
                <w:rFonts w:ascii="宋体" w:hAnsi="宋体" w:hint="eastAsia"/>
                <w:color w:val="000000"/>
                <w:szCs w:val="21"/>
              </w:rPr>
              <w:t>3</w:t>
            </w:r>
          </w:p>
          <w:p w:rsidR="007E220B" w:rsidRDefault="007E220B" w:rsidP="00AC4F95">
            <w:pPr>
              <w:adjustRightInd w:val="0"/>
              <w:spacing w:line="360" w:lineRule="exact"/>
              <w:jc w:val="center"/>
              <w:rPr>
                <w:rFonts w:ascii="宋体" w:hAnsi="宋体"/>
                <w:color w:val="000000"/>
                <w:szCs w:val="21"/>
              </w:rPr>
            </w:pPr>
            <w:r>
              <w:rPr>
                <w:rFonts w:ascii="宋体" w:hAnsi="宋体"/>
                <w:color w:val="000000"/>
                <w:szCs w:val="21"/>
              </w:rPr>
              <w:t>(</w:t>
            </w:r>
            <w:r>
              <w:rPr>
                <w:rFonts w:ascii="宋体" w:hAnsi="宋体" w:hint="eastAsia"/>
                <w:color w:val="000000"/>
                <w:szCs w:val="21"/>
              </w:rPr>
              <w:t>3</w:t>
            </w:r>
            <w:r>
              <w:rPr>
                <w:rFonts w:ascii="宋体" w:hAnsi="宋体"/>
                <w:color w:val="000000"/>
                <w:szCs w:val="21"/>
              </w:rPr>
              <w:t>)</w:t>
            </w:r>
          </w:p>
        </w:tc>
        <w:tc>
          <w:tcPr>
            <w:tcW w:w="867" w:type="dxa"/>
            <w:gridSpan w:val="2"/>
            <w:vMerge w:val="restart"/>
            <w:vAlign w:val="center"/>
          </w:tcPr>
          <w:p w:rsidR="007E220B" w:rsidRDefault="007E220B" w:rsidP="00AC4F95">
            <w:pPr>
              <w:adjustRightInd w:val="0"/>
              <w:spacing w:line="360" w:lineRule="exact"/>
              <w:jc w:val="center"/>
              <w:rPr>
                <w:rFonts w:ascii="宋体" w:hAnsi="宋体" w:hint="eastAsia"/>
                <w:color w:val="000000"/>
                <w:szCs w:val="21"/>
              </w:rPr>
            </w:pPr>
            <w:r>
              <w:rPr>
                <w:rFonts w:ascii="宋体" w:hAnsi="宋体"/>
                <w:color w:val="000000"/>
                <w:szCs w:val="21"/>
              </w:rPr>
              <w:t>其他</w:t>
            </w:r>
          </w:p>
          <w:p w:rsidR="007E220B" w:rsidRDefault="007E220B" w:rsidP="00AC4F95">
            <w:pPr>
              <w:adjustRightInd w:val="0"/>
              <w:spacing w:line="360" w:lineRule="exact"/>
              <w:jc w:val="center"/>
              <w:rPr>
                <w:rFonts w:ascii="宋体" w:hAnsi="宋体"/>
                <w:color w:val="000000"/>
                <w:szCs w:val="21"/>
              </w:rPr>
            </w:pPr>
            <w:r>
              <w:rPr>
                <w:rFonts w:ascii="宋体" w:hAnsi="宋体"/>
                <w:color w:val="000000"/>
                <w:szCs w:val="21"/>
              </w:rPr>
              <w:t>因素</w:t>
            </w:r>
          </w:p>
          <w:p w:rsidR="007E220B" w:rsidRDefault="007E220B" w:rsidP="00AC4F95">
            <w:pPr>
              <w:adjustRightInd w:val="0"/>
              <w:spacing w:line="360" w:lineRule="exact"/>
              <w:jc w:val="center"/>
              <w:rPr>
                <w:rFonts w:ascii="宋体" w:hAnsi="宋体"/>
                <w:color w:val="000000"/>
                <w:szCs w:val="21"/>
              </w:rPr>
            </w:pPr>
            <w:r>
              <w:rPr>
                <w:rFonts w:ascii="宋体" w:hAnsi="宋体" w:hint="eastAsia"/>
                <w:color w:val="000000"/>
                <w:szCs w:val="21"/>
              </w:rPr>
              <w:t>20分</w:t>
            </w:r>
          </w:p>
        </w:tc>
        <w:tc>
          <w:tcPr>
            <w:tcW w:w="1200" w:type="dxa"/>
            <w:gridSpan w:val="2"/>
            <w:vAlign w:val="center"/>
          </w:tcPr>
          <w:p w:rsidR="007E220B" w:rsidRDefault="007E220B" w:rsidP="00AC4F95">
            <w:pPr>
              <w:pStyle w:val="a4"/>
              <w:spacing w:line="360" w:lineRule="exact"/>
              <w:jc w:val="center"/>
              <w:rPr>
                <w:rFonts w:ascii="宋体" w:hAnsi="宋体" w:cs="宋体" w:hint="eastAsia"/>
                <w:szCs w:val="21"/>
              </w:rPr>
            </w:pPr>
            <w:r>
              <w:rPr>
                <w:rFonts w:ascii="宋体" w:hAnsi="宋体" w:cs="宋体" w:hint="eastAsia"/>
                <w:szCs w:val="21"/>
              </w:rPr>
              <w:t>维保服务10分</w:t>
            </w:r>
          </w:p>
        </w:tc>
        <w:tc>
          <w:tcPr>
            <w:tcW w:w="6339" w:type="dxa"/>
            <w:gridSpan w:val="3"/>
            <w:vAlign w:val="center"/>
          </w:tcPr>
          <w:p w:rsidR="007E220B" w:rsidRDefault="007E220B" w:rsidP="00AC4F95">
            <w:pPr>
              <w:adjustRightInd w:val="0"/>
              <w:spacing w:line="360" w:lineRule="exact"/>
              <w:ind w:firstLineChars="200" w:firstLine="420"/>
              <w:rPr>
                <w:rFonts w:ascii="宋体" w:hAnsi="宋体" w:cs="宋体" w:hint="eastAsia"/>
                <w:szCs w:val="21"/>
              </w:rPr>
            </w:pPr>
            <w:r>
              <w:rPr>
                <w:rFonts w:ascii="宋体" w:hAnsi="宋体" w:cs="宋体" w:hint="eastAsia"/>
                <w:szCs w:val="21"/>
              </w:rPr>
              <w:t>承诺第七章技术标准和要求中所列关键设备完全满足招标文件质保要求得6分（需提供关键设备制造商原厂承诺函并加盖原厂公章）。投标人承诺缺陷责任期满后所有关键设备免费维保服务每增加1年加2分，最多加4分。</w:t>
            </w:r>
          </w:p>
        </w:tc>
      </w:tr>
      <w:tr w:rsidR="007E220B" w:rsidTr="00AC4F95">
        <w:trPr>
          <w:trHeight w:val="1020"/>
        </w:trPr>
        <w:tc>
          <w:tcPr>
            <w:tcW w:w="881" w:type="dxa"/>
            <w:vMerge/>
            <w:vAlign w:val="center"/>
          </w:tcPr>
          <w:p w:rsidR="007E220B" w:rsidRDefault="007E220B" w:rsidP="00AC4F95">
            <w:pPr>
              <w:adjustRightInd w:val="0"/>
              <w:spacing w:line="360" w:lineRule="exact"/>
              <w:jc w:val="center"/>
              <w:rPr>
                <w:rFonts w:ascii="宋体" w:hAnsi="宋体"/>
                <w:color w:val="000000"/>
                <w:szCs w:val="21"/>
              </w:rPr>
            </w:pPr>
          </w:p>
        </w:tc>
        <w:tc>
          <w:tcPr>
            <w:tcW w:w="867" w:type="dxa"/>
            <w:gridSpan w:val="2"/>
            <w:vMerge/>
            <w:vAlign w:val="center"/>
          </w:tcPr>
          <w:p w:rsidR="007E220B" w:rsidRDefault="007E220B" w:rsidP="00AC4F95">
            <w:pPr>
              <w:adjustRightInd w:val="0"/>
              <w:spacing w:line="360" w:lineRule="exact"/>
              <w:jc w:val="center"/>
              <w:rPr>
                <w:rFonts w:ascii="宋体" w:hAnsi="宋体"/>
                <w:color w:val="000000"/>
                <w:szCs w:val="21"/>
              </w:rPr>
            </w:pPr>
          </w:p>
        </w:tc>
        <w:tc>
          <w:tcPr>
            <w:tcW w:w="1200" w:type="dxa"/>
            <w:gridSpan w:val="2"/>
            <w:vAlign w:val="center"/>
          </w:tcPr>
          <w:p w:rsidR="007E220B" w:rsidRDefault="007E220B" w:rsidP="00AC4F95">
            <w:pPr>
              <w:adjustRightInd w:val="0"/>
              <w:spacing w:line="360" w:lineRule="exact"/>
              <w:jc w:val="center"/>
              <w:rPr>
                <w:rFonts w:ascii="宋体" w:hAnsi="宋体" w:cs="宋体" w:hint="eastAsia"/>
                <w:szCs w:val="21"/>
              </w:rPr>
            </w:pPr>
            <w:r>
              <w:rPr>
                <w:rFonts w:ascii="宋体" w:hAnsi="宋体" w:cs="宋体" w:hint="eastAsia"/>
                <w:szCs w:val="21"/>
              </w:rPr>
              <w:t>企业业绩</w:t>
            </w:r>
          </w:p>
          <w:p w:rsidR="007E220B" w:rsidRDefault="007E220B" w:rsidP="00AC4F95">
            <w:pPr>
              <w:adjustRightInd w:val="0"/>
              <w:spacing w:line="360" w:lineRule="exact"/>
              <w:jc w:val="center"/>
              <w:rPr>
                <w:rFonts w:ascii="宋体" w:hAnsi="宋体" w:cs="宋体" w:hint="eastAsia"/>
                <w:szCs w:val="21"/>
              </w:rPr>
            </w:pPr>
            <w:r>
              <w:rPr>
                <w:rFonts w:ascii="宋体" w:hAnsi="宋体" w:cs="宋体" w:hint="eastAsia"/>
                <w:szCs w:val="21"/>
              </w:rPr>
              <w:t>5分</w:t>
            </w:r>
          </w:p>
        </w:tc>
        <w:tc>
          <w:tcPr>
            <w:tcW w:w="6339" w:type="dxa"/>
            <w:gridSpan w:val="3"/>
            <w:vAlign w:val="center"/>
          </w:tcPr>
          <w:p w:rsidR="007E220B" w:rsidRDefault="007E220B" w:rsidP="00AC4F95">
            <w:pPr>
              <w:adjustRightInd w:val="0"/>
              <w:spacing w:line="360" w:lineRule="exact"/>
              <w:rPr>
                <w:rFonts w:ascii="宋体" w:hAnsi="宋体" w:cs="宋体" w:hint="eastAsia"/>
                <w:color w:val="000000"/>
                <w:szCs w:val="21"/>
              </w:rPr>
            </w:pPr>
            <w:r>
              <w:rPr>
                <w:rFonts w:ascii="宋体" w:hAnsi="宋体" w:cs="宋体" w:hint="eastAsia"/>
                <w:color w:val="000000"/>
                <w:szCs w:val="21"/>
              </w:rPr>
              <w:t xml:space="preserve">满足企业业绩最低要求的可得3分。 </w:t>
            </w:r>
          </w:p>
          <w:p w:rsidR="007E220B" w:rsidRDefault="007E220B" w:rsidP="00AC4F95">
            <w:pPr>
              <w:adjustRightInd w:val="0"/>
              <w:spacing w:line="360" w:lineRule="exact"/>
              <w:ind w:firstLineChars="200" w:firstLine="420"/>
              <w:rPr>
                <w:rFonts w:ascii="宋体" w:hAnsi="宋体" w:cs="宋体" w:hint="eastAsia"/>
                <w:color w:val="000000"/>
                <w:szCs w:val="21"/>
              </w:rPr>
            </w:pPr>
            <w:r>
              <w:rPr>
                <w:rFonts w:ascii="宋体" w:hAnsi="宋体" w:cs="宋体" w:hint="eastAsia"/>
                <w:color w:val="000000"/>
                <w:szCs w:val="21"/>
              </w:rPr>
              <w:t xml:space="preserve">2018年1月1日至投标截止日每增加 1 个满足附录 3 业绩最低要求的业绩加 1分，最多加 2分。 </w:t>
            </w:r>
          </w:p>
          <w:p w:rsidR="007E220B" w:rsidRDefault="007E220B" w:rsidP="00AC4F95">
            <w:pPr>
              <w:adjustRightInd w:val="0"/>
              <w:spacing w:line="360" w:lineRule="exact"/>
              <w:rPr>
                <w:rFonts w:ascii="宋体" w:hAnsi="宋体" w:cs="宋体" w:hint="eastAsia"/>
                <w:color w:val="0000FF"/>
                <w:szCs w:val="21"/>
              </w:rPr>
            </w:pPr>
            <w:r>
              <w:rPr>
                <w:rFonts w:ascii="宋体" w:hAnsi="宋体" w:cs="宋体" w:hint="eastAsia"/>
                <w:color w:val="000000"/>
                <w:szCs w:val="21"/>
              </w:rPr>
              <w:t>注：网查业绩交工日期不明确的或所附资料不满足要求的不予计算</w:t>
            </w:r>
          </w:p>
        </w:tc>
      </w:tr>
      <w:tr w:rsidR="007E220B" w:rsidTr="00AC4F95">
        <w:trPr>
          <w:trHeight w:val="908"/>
        </w:trPr>
        <w:tc>
          <w:tcPr>
            <w:tcW w:w="881" w:type="dxa"/>
            <w:vMerge/>
            <w:vAlign w:val="center"/>
          </w:tcPr>
          <w:p w:rsidR="007E220B" w:rsidRDefault="007E220B" w:rsidP="00AC4F95">
            <w:pPr>
              <w:adjustRightInd w:val="0"/>
              <w:spacing w:line="360" w:lineRule="exact"/>
              <w:jc w:val="center"/>
              <w:rPr>
                <w:rFonts w:ascii="宋体" w:hAnsi="宋体"/>
                <w:color w:val="000000"/>
                <w:szCs w:val="21"/>
              </w:rPr>
            </w:pPr>
          </w:p>
        </w:tc>
        <w:tc>
          <w:tcPr>
            <w:tcW w:w="867" w:type="dxa"/>
            <w:gridSpan w:val="2"/>
            <w:vMerge/>
            <w:vAlign w:val="center"/>
          </w:tcPr>
          <w:p w:rsidR="007E220B" w:rsidRDefault="007E220B" w:rsidP="00AC4F95">
            <w:pPr>
              <w:adjustRightInd w:val="0"/>
              <w:spacing w:line="360" w:lineRule="exact"/>
              <w:jc w:val="center"/>
              <w:rPr>
                <w:rFonts w:ascii="宋体" w:hAnsi="宋体"/>
                <w:color w:val="000000"/>
                <w:szCs w:val="21"/>
              </w:rPr>
            </w:pPr>
          </w:p>
        </w:tc>
        <w:tc>
          <w:tcPr>
            <w:tcW w:w="1200" w:type="dxa"/>
            <w:gridSpan w:val="2"/>
            <w:vAlign w:val="center"/>
          </w:tcPr>
          <w:p w:rsidR="007E220B" w:rsidRDefault="007E220B" w:rsidP="00AC4F95">
            <w:pPr>
              <w:adjustRightInd w:val="0"/>
              <w:spacing w:line="360" w:lineRule="exact"/>
              <w:jc w:val="center"/>
              <w:rPr>
                <w:rFonts w:ascii="宋体" w:hAnsi="宋体" w:cs="宋体" w:hint="eastAsia"/>
                <w:color w:val="000000"/>
                <w:szCs w:val="21"/>
              </w:rPr>
            </w:pPr>
            <w:r>
              <w:rPr>
                <w:rFonts w:ascii="宋体" w:hAnsi="宋体" w:cs="宋体" w:hint="eastAsia"/>
                <w:color w:val="000000"/>
                <w:szCs w:val="21"/>
              </w:rPr>
              <w:t>运行维护</w:t>
            </w:r>
          </w:p>
          <w:p w:rsidR="007E220B" w:rsidRDefault="007E220B" w:rsidP="00AC4F95">
            <w:pPr>
              <w:adjustRightInd w:val="0"/>
              <w:spacing w:line="360" w:lineRule="exact"/>
              <w:jc w:val="center"/>
              <w:rPr>
                <w:rFonts w:ascii="宋体" w:hAnsi="宋体" w:cs="宋体" w:hint="eastAsia"/>
                <w:color w:val="000000"/>
                <w:szCs w:val="21"/>
              </w:rPr>
            </w:pPr>
            <w:r>
              <w:rPr>
                <w:rFonts w:ascii="宋体" w:hAnsi="宋体" w:cs="宋体" w:hint="eastAsia"/>
                <w:color w:val="000000"/>
                <w:szCs w:val="21"/>
              </w:rPr>
              <w:t>培训方案</w:t>
            </w:r>
          </w:p>
          <w:p w:rsidR="007E220B" w:rsidRDefault="007E220B" w:rsidP="00AC4F95">
            <w:pPr>
              <w:pStyle w:val="a4"/>
              <w:spacing w:line="360" w:lineRule="exact"/>
              <w:jc w:val="center"/>
              <w:rPr>
                <w:rFonts w:ascii="宋体" w:hAnsi="宋体" w:cs="宋体" w:hint="eastAsia"/>
                <w:szCs w:val="21"/>
              </w:rPr>
            </w:pPr>
            <w:r>
              <w:rPr>
                <w:rFonts w:ascii="宋体" w:hAnsi="宋体" w:cs="宋体" w:hint="eastAsia"/>
                <w:szCs w:val="21"/>
              </w:rPr>
              <w:t>5分</w:t>
            </w:r>
          </w:p>
        </w:tc>
        <w:tc>
          <w:tcPr>
            <w:tcW w:w="6339" w:type="dxa"/>
            <w:gridSpan w:val="3"/>
            <w:vAlign w:val="center"/>
          </w:tcPr>
          <w:p w:rsidR="007E220B" w:rsidRDefault="007E220B" w:rsidP="00AC4F95">
            <w:pPr>
              <w:adjustRightInd w:val="0"/>
              <w:spacing w:line="360" w:lineRule="exact"/>
              <w:rPr>
                <w:rFonts w:ascii="宋体" w:hAnsi="宋体" w:cs="宋体" w:hint="eastAsia"/>
                <w:color w:val="000000"/>
                <w:szCs w:val="21"/>
              </w:rPr>
            </w:pPr>
            <w:r>
              <w:rPr>
                <w:rFonts w:ascii="宋体" w:hAnsi="宋体" w:cs="宋体" w:hint="eastAsia"/>
                <w:color w:val="000000"/>
                <w:szCs w:val="21"/>
              </w:rPr>
              <w:t>投标人提供项目运行维护培训方案，培训方案应全面、得当、操作性强：评分范围为3～5分。</w:t>
            </w:r>
          </w:p>
        </w:tc>
      </w:tr>
      <w:tr w:rsidR="007E220B" w:rsidTr="00AC4F95">
        <w:trPr>
          <w:tblHeader/>
        </w:trPr>
        <w:tc>
          <w:tcPr>
            <w:tcW w:w="9287" w:type="dxa"/>
            <w:gridSpan w:val="8"/>
          </w:tcPr>
          <w:p w:rsidR="007E220B" w:rsidRDefault="007E220B" w:rsidP="00AC4F95">
            <w:pPr>
              <w:spacing w:line="320" w:lineRule="exact"/>
              <w:rPr>
                <w:rFonts w:ascii="宋体" w:hAnsi="宋体"/>
                <w:b/>
                <w:color w:val="000000"/>
                <w:szCs w:val="21"/>
              </w:rPr>
            </w:pPr>
            <w:r>
              <w:rPr>
                <w:rFonts w:ascii="宋体" w:hAnsi="宋体"/>
                <w:b/>
                <w:color w:val="000000"/>
                <w:szCs w:val="21"/>
              </w:rPr>
              <w:t>需要补充的其他内容：</w:t>
            </w:r>
          </w:p>
        </w:tc>
      </w:tr>
      <w:tr w:rsidR="007E220B" w:rsidTr="00AC4F95">
        <w:trPr>
          <w:tblHeader/>
        </w:trPr>
        <w:tc>
          <w:tcPr>
            <w:tcW w:w="958" w:type="dxa"/>
            <w:gridSpan w:val="2"/>
            <w:vAlign w:val="center"/>
          </w:tcPr>
          <w:p w:rsidR="007E220B" w:rsidRDefault="007E220B" w:rsidP="00AC4F95">
            <w:pPr>
              <w:spacing w:line="320" w:lineRule="exact"/>
              <w:jc w:val="center"/>
              <w:rPr>
                <w:rFonts w:ascii="宋体" w:hAnsi="宋体"/>
                <w:b/>
                <w:color w:val="000000"/>
                <w:szCs w:val="21"/>
              </w:rPr>
            </w:pPr>
            <w:r>
              <w:rPr>
                <w:rFonts w:ascii="宋体" w:hAnsi="宋体"/>
                <w:b/>
                <w:color w:val="000000"/>
                <w:szCs w:val="21"/>
              </w:rPr>
              <w:t>条款号</w:t>
            </w:r>
          </w:p>
        </w:tc>
        <w:tc>
          <w:tcPr>
            <w:tcW w:w="8329" w:type="dxa"/>
            <w:gridSpan w:val="6"/>
            <w:tcBorders>
              <w:bottom w:val="single" w:sz="4" w:space="0" w:color="auto"/>
            </w:tcBorders>
            <w:vAlign w:val="center"/>
          </w:tcPr>
          <w:p w:rsidR="007E220B" w:rsidRDefault="007E220B" w:rsidP="00AC4F95">
            <w:pPr>
              <w:spacing w:line="320" w:lineRule="exact"/>
              <w:jc w:val="center"/>
              <w:rPr>
                <w:rFonts w:ascii="宋体" w:hAnsi="宋体"/>
                <w:b/>
                <w:color w:val="000000"/>
                <w:szCs w:val="21"/>
              </w:rPr>
            </w:pPr>
            <w:r>
              <w:rPr>
                <w:rFonts w:ascii="宋体" w:hAnsi="宋体"/>
                <w:b/>
                <w:color w:val="000000"/>
                <w:szCs w:val="21"/>
              </w:rPr>
              <w:t>编列内容</w:t>
            </w:r>
          </w:p>
        </w:tc>
      </w:tr>
      <w:tr w:rsidR="007E220B" w:rsidTr="00AC4F95">
        <w:trPr>
          <w:trHeight w:val="3556"/>
        </w:trPr>
        <w:tc>
          <w:tcPr>
            <w:tcW w:w="958" w:type="dxa"/>
            <w:gridSpan w:val="2"/>
            <w:vAlign w:val="center"/>
          </w:tcPr>
          <w:p w:rsidR="007E220B" w:rsidRDefault="007E220B" w:rsidP="00AC4F95">
            <w:pPr>
              <w:spacing w:line="320" w:lineRule="exact"/>
              <w:jc w:val="center"/>
              <w:rPr>
                <w:rFonts w:ascii="宋体" w:hAnsi="宋体"/>
                <w:color w:val="000000"/>
                <w:szCs w:val="21"/>
              </w:rPr>
            </w:pPr>
            <w:r>
              <w:rPr>
                <w:rFonts w:ascii="宋体" w:hAnsi="宋体"/>
                <w:color w:val="000000"/>
                <w:szCs w:val="21"/>
              </w:rPr>
              <w:t>1</w:t>
            </w:r>
          </w:p>
        </w:tc>
        <w:tc>
          <w:tcPr>
            <w:tcW w:w="1990" w:type="dxa"/>
            <w:gridSpan w:val="3"/>
            <w:tcBorders>
              <w:top w:val="single" w:sz="4" w:space="0" w:color="auto"/>
              <w:right w:val="single" w:sz="4" w:space="0" w:color="auto"/>
            </w:tcBorders>
          </w:tcPr>
          <w:p w:rsidR="007E220B" w:rsidRDefault="007E220B" w:rsidP="00AC4F95">
            <w:pPr>
              <w:adjustRightInd w:val="0"/>
              <w:spacing w:line="360" w:lineRule="exact"/>
              <w:ind w:firstLineChars="200" w:firstLine="420"/>
              <w:rPr>
                <w:rFonts w:ascii="宋体" w:hAnsi="宋体" w:hint="eastAsia"/>
                <w:color w:val="000000"/>
                <w:szCs w:val="21"/>
              </w:rPr>
            </w:pPr>
          </w:p>
          <w:p w:rsidR="007E220B" w:rsidRDefault="007E220B" w:rsidP="00AC4F95">
            <w:pPr>
              <w:adjustRightInd w:val="0"/>
              <w:spacing w:line="360" w:lineRule="exact"/>
              <w:ind w:firstLineChars="200" w:firstLine="420"/>
              <w:rPr>
                <w:rFonts w:ascii="宋体" w:hAnsi="宋体" w:hint="eastAsia"/>
                <w:color w:val="000000"/>
                <w:szCs w:val="21"/>
              </w:rPr>
            </w:pPr>
          </w:p>
          <w:p w:rsidR="007E220B" w:rsidRDefault="007E220B" w:rsidP="00AC4F95">
            <w:pPr>
              <w:adjustRightInd w:val="0"/>
              <w:spacing w:line="360" w:lineRule="exact"/>
              <w:ind w:firstLineChars="200" w:firstLine="420"/>
              <w:rPr>
                <w:rFonts w:ascii="宋体" w:hAnsi="宋体" w:hint="eastAsia"/>
                <w:color w:val="000000"/>
                <w:szCs w:val="21"/>
              </w:rPr>
            </w:pPr>
          </w:p>
          <w:p w:rsidR="007E220B" w:rsidRDefault="007E220B" w:rsidP="00AC4F95">
            <w:pPr>
              <w:adjustRightInd w:val="0"/>
              <w:spacing w:line="360" w:lineRule="exact"/>
              <w:ind w:firstLineChars="200" w:firstLine="420"/>
              <w:rPr>
                <w:rFonts w:ascii="宋体" w:hAnsi="宋体" w:hint="eastAsia"/>
                <w:color w:val="000000"/>
                <w:szCs w:val="21"/>
              </w:rPr>
            </w:pPr>
          </w:p>
          <w:p w:rsidR="007E220B" w:rsidRDefault="007E220B" w:rsidP="00AC4F95">
            <w:pPr>
              <w:adjustRightInd w:val="0"/>
              <w:spacing w:line="360" w:lineRule="exact"/>
              <w:jc w:val="center"/>
              <w:rPr>
                <w:rFonts w:ascii="宋体" w:hAnsi="宋体" w:hint="eastAsia"/>
                <w:color w:val="000000"/>
                <w:szCs w:val="21"/>
              </w:rPr>
            </w:pPr>
            <w:r>
              <w:rPr>
                <w:rFonts w:ascii="宋体" w:hAnsi="宋体" w:hint="eastAsia"/>
                <w:color w:val="000000"/>
                <w:szCs w:val="21"/>
              </w:rPr>
              <w:t>评标方法</w:t>
            </w:r>
          </w:p>
        </w:tc>
        <w:tc>
          <w:tcPr>
            <w:tcW w:w="6339" w:type="dxa"/>
            <w:gridSpan w:val="3"/>
            <w:tcBorders>
              <w:top w:val="single" w:sz="4" w:space="0" w:color="auto"/>
              <w:left w:val="single" w:sz="4" w:space="0" w:color="auto"/>
            </w:tcBorders>
          </w:tcPr>
          <w:p w:rsidR="007E220B" w:rsidRDefault="007E220B" w:rsidP="00AC4F95">
            <w:pPr>
              <w:widowControl/>
              <w:spacing w:line="360" w:lineRule="auto"/>
              <w:jc w:val="left"/>
              <w:rPr>
                <w:szCs w:val="21"/>
              </w:rPr>
            </w:pPr>
            <w:r>
              <w:rPr>
                <w:rFonts w:ascii="宋体" w:hAnsi="宋体" w:cs="宋体" w:hint="eastAsia"/>
                <w:b/>
                <w:bCs/>
                <w:color w:val="000000"/>
                <w:kern w:val="0"/>
                <w:szCs w:val="21"/>
                <w:lang/>
              </w:rPr>
              <w:t>评标价相等时，评标委员会依次按照以下优先顺序推荐中标候选人或确定中标人：</w:t>
            </w:r>
          </w:p>
          <w:p w:rsidR="007E220B" w:rsidRDefault="007E220B" w:rsidP="00AC4F95">
            <w:pPr>
              <w:adjustRightInd w:val="0"/>
              <w:spacing w:line="360" w:lineRule="exact"/>
              <w:rPr>
                <w:rFonts w:ascii="宋体" w:hAnsi="宋体" w:hint="eastAsia"/>
                <w:color w:val="000000"/>
                <w:szCs w:val="21"/>
              </w:rPr>
            </w:pPr>
            <w:r>
              <w:rPr>
                <w:rFonts w:ascii="宋体" w:hAnsi="宋体" w:hint="eastAsia"/>
                <w:color w:val="000000"/>
                <w:szCs w:val="21"/>
              </w:rPr>
              <w:t>投标报价低的投标人优先；</w:t>
            </w:r>
          </w:p>
          <w:p w:rsidR="007E220B" w:rsidRDefault="007E220B" w:rsidP="00AC4F95">
            <w:pPr>
              <w:adjustRightInd w:val="0"/>
              <w:spacing w:line="360" w:lineRule="exact"/>
              <w:rPr>
                <w:rFonts w:ascii="宋体" w:hAnsi="宋体" w:hint="eastAsia"/>
                <w:color w:val="000000"/>
                <w:szCs w:val="21"/>
              </w:rPr>
            </w:pPr>
            <w:r>
              <w:rPr>
                <w:rFonts w:ascii="宋体" w:hAnsi="宋体" w:hint="eastAsia"/>
                <w:color w:val="000000"/>
                <w:szCs w:val="21"/>
              </w:rPr>
              <w:t>（2）2019 年度被宁夏交通运输厅评为较高信用等级的投标人优先；以《自治区交通运输厅关于公布 2019 年宁夏公路水运建设市场从业单位信用等级评价结果的通知》（宁交办发[2020]54 号）文件中的信用评价等级（施工企业）为准；</w:t>
            </w:r>
          </w:p>
          <w:p w:rsidR="007E220B" w:rsidRDefault="007E220B" w:rsidP="00AC4F95">
            <w:pPr>
              <w:adjustRightInd w:val="0"/>
              <w:spacing w:line="360" w:lineRule="exact"/>
              <w:rPr>
                <w:rFonts w:ascii="宋体" w:hAnsi="宋体" w:hint="eastAsia"/>
                <w:color w:val="000000"/>
                <w:szCs w:val="21"/>
              </w:rPr>
            </w:pPr>
            <w:r>
              <w:rPr>
                <w:rFonts w:ascii="宋体" w:hAnsi="宋体" w:hint="eastAsia"/>
                <w:color w:val="000000"/>
                <w:szCs w:val="21"/>
              </w:rPr>
              <w:t xml:space="preserve">（3）第一个信封商务和技术得分高的投标人优先； </w:t>
            </w:r>
          </w:p>
          <w:p w:rsidR="007E220B" w:rsidRDefault="007E220B" w:rsidP="00AC4F95">
            <w:pPr>
              <w:adjustRightInd w:val="0"/>
              <w:spacing w:line="360" w:lineRule="exact"/>
              <w:rPr>
                <w:rFonts w:ascii="宋体" w:hAnsi="宋体" w:hint="eastAsia"/>
                <w:color w:val="000000"/>
                <w:szCs w:val="21"/>
              </w:rPr>
            </w:pPr>
            <w:r>
              <w:rPr>
                <w:rFonts w:ascii="宋体" w:hAnsi="宋体" w:hint="eastAsia"/>
                <w:color w:val="000000"/>
                <w:szCs w:val="21"/>
              </w:rPr>
              <w:t>（4）由评标委员会根据施工组织设计的编制情况投票确定其推荐排序。</w:t>
            </w:r>
          </w:p>
        </w:tc>
      </w:tr>
      <w:tr w:rsidR="007E220B" w:rsidTr="00AC4F95">
        <w:tc>
          <w:tcPr>
            <w:tcW w:w="9287" w:type="dxa"/>
            <w:gridSpan w:val="8"/>
            <w:vAlign w:val="center"/>
          </w:tcPr>
          <w:p w:rsidR="007E220B" w:rsidRDefault="007E220B" w:rsidP="00AC4F95">
            <w:pPr>
              <w:adjustRightInd w:val="0"/>
              <w:spacing w:line="360" w:lineRule="exact"/>
              <w:rPr>
                <w:rFonts w:ascii="宋体" w:hAnsi="宋体" w:hint="eastAsia"/>
                <w:color w:val="000000"/>
                <w:szCs w:val="21"/>
              </w:rPr>
            </w:pPr>
            <w:r>
              <w:rPr>
                <w:rFonts w:ascii="宋体" w:hAnsi="宋体" w:hint="eastAsia"/>
                <w:color w:val="000000"/>
                <w:szCs w:val="21"/>
              </w:rPr>
              <w:t xml:space="preserve">需要补充的其他内容： </w:t>
            </w:r>
          </w:p>
          <w:p w:rsidR="007E220B" w:rsidRDefault="007E220B" w:rsidP="00AC4F95">
            <w:pPr>
              <w:adjustRightInd w:val="0"/>
              <w:spacing w:line="360" w:lineRule="exact"/>
              <w:ind w:firstLineChars="200" w:firstLine="420"/>
              <w:rPr>
                <w:rFonts w:ascii="宋体" w:hAnsi="宋体" w:hint="eastAsia"/>
                <w:color w:val="000000"/>
                <w:szCs w:val="21"/>
              </w:rPr>
            </w:pPr>
            <w:r>
              <w:rPr>
                <w:rFonts w:ascii="宋体" w:hAnsi="宋体" w:hint="eastAsia"/>
                <w:color w:val="000000"/>
                <w:szCs w:val="21"/>
              </w:rPr>
              <w:t xml:space="preserve">招标人设有投标控制价上限，目的是防止哄抬标价，投标价超出此投标控制价上限的，招标人将视为超出招标人的支付能力，评标委员会应拒绝其投标。 </w:t>
            </w:r>
          </w:p>
          <w:p w:rsidR="007E220B" w:rsidRDefault="007E220B" w:rsidP="00AC4F95">
            <w:pPr>
              <w:adjustRightInd w:val="0"/>
              <w:spacing w:line="360" w:lineRule="exact"/>
              <w:ind w:firstLineChars="200" w:firstLine="420"/>
              <w:rPr>
                <w:rFonts w:ascii="宋体" w:hAnsi="宋体" w:hint="eastAsia"/>
                <w:color w:val="000000"/>
                <w:szCs w:val="21"/>
              </w:rPr>
            </w:pPr>
            <w:r>
              <w:rPr>
                <w:rFonts w:ascii="宋体" w:hAnsi="宋体" w:hint="eastAsia"/>
                <w:color w:val="000000"/>
                <w:szCs w:val="21"/>
              </w:rPr>
              <w:lastRenderedPageBreak/>
              <w:t>本次评标采用技术评分最低标价法，评标委员会对通过初步评审的投标人的施工组织设计、主要人员、其他等因素进行评分，按照得分由高到低排序，对排名在招标文件规定数量以内的投标人的报价文件进行评审，按照评标价由低到高的顺序推荐中标候选人的评标方法。投标报价低于其成本的除外。</w:t>
            </w:r>
          </w:p>
          <w:p w:rsidR="007E220B" w:rsidRDefault="007E220B" w:rsidP="00AC4F95">
            <w:pPr>
              <w:adjustRightInd w:val="0"/>
              <w:spacing w:line="360" w:lineRule="exact"/>
              <w:ind w:firstLineChars="200" w:firstLine="420"/>
              <w:rPr>
                <w:rFonts w:ascii="宋体" w:hAnsi="宋体" w:hint="eastAsia"/>
                <w:color w:val="000000"/>
                <w:szCs w:val="21"/>
              </w:rPr>
            </w:pPr>
            <w:r>
              <w:rPr>
                <w:rFonts w:ascii="宋体" w:hAnsi="宋体" w:hint="eastAsia"/>
                <w:color w:val="000000"/>
                <w:szCs w:val="21"/>
              </w:rPr>
              <w:t>除评标价和履约信誉评分项外，评标委员会成员对投标人商务和技术各项因素的评分一般不得低于招标文件规定该因素满分值的 60%；评分低于满分值 60%的，评标委员会成员应当在评标报告中作出说明。投标文件各项评分因素得分应以评标委员会各成员的打分平均值确定，评标委员会成员总数为七人及以上时，该平均值以去掉一个最高分和一个最低分后计算。</w:t>
            </w:r>
          </w:p>
        </w:tc>
      </w:tr>
    </w:tbl>
    <w:p w:rsidR="007E220B" w:rsidRDefault="00C004D2" w:rsidP="007E220B">
      <w:pPr>
        <w:pStyle w:val="1"/>
        <w:snapToGrid w:val="0"/>
        <w:spacing w:before="0" w:after="0" w:line="240" w:lineRule="auto"/>
        <w:ind w:firstLineChars="200" w:firstLine="883"/>
        <w:rPr>
          <w:rFonts w:ascii="宋体" w:hAnsi="宋体" w:hint="eastAsia"/>
          <w:bCs w:val="0"/>
          <w:color w:val="000000"/>
          <w:sz w:val="24"/>
          <w:szCs w:val="24"/>
        </w:rPr>
      </w:pPr>
      <w:r>
        <w:rPr>
          <w:rFonts w:ascii="宋体" w:hAnsi="宋体" w:cs="宋体" w:hint="eastAsia"/>
          <w:kern w:val="0"/>
          <w:szCs w:val="21"/>
        </w:rPr>
        <w:lastRenderedPageBreak/>
        <w:br w:type="page"/>
      </w:r>
      <w:bookmarkEnd w:id="6"/>
      <w:bookmarkEnd w:id="7"/>
      <w:bookmarkEnd w:id="8"/>
      <w:bookmarkEnd w:id="9"/>
      <w:r w:rsidR="007E220B">
        <w:rPr>
          <w:rFonts w:ascii="宋体" w:hAnsi="宋体" w:hint="eastAsia"/>
          <w:bCs w:val="0"/>
          <w:color w:val="000000"/>
          <w:sz w:val="24"/>
          <w:szCs w:val="24"/>
        </w:rPr>
        <w:lastRenderedPageBreak/>
        <w:t>注：“评标办法前附表”用于进一步明确正文中的未尽事宜，由招标人根据招标项目具体特点和实际需要编制和填写。评标办法前附表是对评标办法正文的补充和细化，应对照评标办法正文中同一编号的条款一起阅读和理解。如前附表与正文表述不一致时，以前附表的规定为准。</w:t>
      </w:r>
    </w:p>
    <w:p w:rsidR="007E220B" w:rsidRDefault="007E220B" w:rsidP="007E220B">
      <w:pPr>
        <w:pStyle w:val="1"/>
        <w:snapToGrid w:val="0"/>
        <w:spacing w:before="0" w:after="0" w:line="336" w:lineRule="auto"/>
        <w:rPr>
          <w:rFonts w:ascii="宋体" w:hAnsi="宋体"/>
          <w:b w:val="0"/>
          <w:color w:val="000000"/>
          <w:sz w:val="28"/>
          <w:szCs w:val="28"/>
        </w:rPr>
      </w:pPr>
      <w:bookmarkStart w:id="17" w:name="_Toc9873812"/>
      <w:r>
        <w:rPr>
          <w:rFonts w:ascii="宋体" w:hAnsi="宋体"/>
          <w:b w:val="0"/>
          <w:color w:val="000000"/>
          <w:sz w:val="28"/>
          <w:szCs w:val="28"/>
        </w:rPr>
        <w:t>1. 评标方法</w:t>
      </w:r>
      <w:bookmarkEnd w:id="17"/>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 xml:space="preserve">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 </w:t>
      </w:r>
    </w:p>
    <w:p w:rsidR="007E220B" w:rsidRDefault="007E220B" w:rsidP="007E220B">
      <w:pPr>
        <w:pStyle w:val="1"/>
        <w:snapToGrid w:val="0"/>
        <w:spacing w:before="0" w:after="0" w:line="336" w:lineRule="auto"/>
        <w:rPr>
          <w:rFonts w:ascii="宋体" w:hAnsi="宋体"/>
          <w:b w:val="0"/>
          <w:color w:val="000000"/>
          <w:sz w:val="28"/>
          <w:szCs w:val="28"/>
        </w:rPr>
      </w:pPr>
      <w:bookmarkStart w:id="18" w:name="_Toc510525468"/>
      <w:bookmarkStart w:id="19" w:name="_Toc9873813"/>
      <w:bookmarkStart w:id="20" w:name="_Toc503235808"/>
      <w:r>
        <w:rPr>
          <w:rFonts w:ascii="宋体" w:hAnsi="宋体"/>
          <w:b w:val="0"/>
          <w:color w:val="000000"/>
          <w:sz w:val="28"/>
          <w:szCs w:val="28"/>
        </w:rPr>
        <w:t>2. 评审标准</w:t>
      </w:r>
      <w:bookmarkEnd w:id="18"/>
      <w:bookmarkEnd w:id="19"/>
      <w:bookmarkEnd w:id="20"/>
    </w:p>
    <w:p w:rsidR="007E220B" w:rsidRDefault="007E220B" w:rsidP="007E220B">
      <w:pPr>
        <w:pStyle w:val="1"/>
        <w:snapToGrid w:val="0"/>
        <w:spacing w:before="0" w:after="0" w:line="336" w:lineRule="auto"/>
        <w:rPr>
          <w:rFonts w:ascii="宋体" w:hAnsi="宋体"/>
          <w:b w:val="0"/>
          <w:color w:val="000000"/>
          <w:sz w:val="24"/>
          <w:szCs w:val="24"/>
        </w:rPr>
      </w:pPr>
      <w:bookmarkStart w:id="21" w:name="_Toc503235809"/>
      <w:bookmarkStart w:id="22" w:name="_Toc510525469"/>
      <w:bookmarkStart w:id="23" w:name="_Toc9873814"/>
      <w:r>
        <w:rPr>
          <w:rFonts w:ascii="宋体" w:hAnsi="宋体"/>
          <w:b w:val="0"/>
          <w:color w:val="000000"/>
          <w:sz w:val="24"/>
          <w:szCs w:val="24"/>
        </w:rPr>
        <w:t>2.1 初步评审标准</w:t>
      </w:r>
      <w:bookmarkEnd w:id="21"/>
      <w:bookmarkEnd w:id="22"/>
      <w:bookmarkEnd w:id="23"/>
    </w:p>
    <w:p w:rsidR="007E220B" w:rsidRDefault="007E220B" w:rsidP="007E220B">
      <w:pPr>
        <w:snapToGrid w:val="0"/>
        <w:spacing w:line="336" w:lineRule="auto"/>
        <w:ind w:firstLineChars="200" w:firstLine="480"/>
        <w:rPr>
          <w:rFonts w:ascii="宋体" w:hAnsi="宋体"/>
          <w:color w:val="000000"/>
          <w:sz w:val="24"/>
        </w:rPr>
      </w:pPr>
      <w:r>
        <w:rPr>
          <w:rFonts w:ascii="宋体" w:hAnsi="宋体"/>
          <w:color w:val="000000"/>
          <w:sz w:val="24"/>
        </w:rPr>
        <w:t>2.1.1 形式评审标准：见评标办法前附表。</w:t>
      </w:r>
    </w:p>
    <w:p w:rsidR="007E220B" w:rsidRDefault="007E220B" w:rsidP="007E220B">
      <w:pPr>
        <w:snapToGrid w:val="0"/>
        <w:spacing w:line="336" w:lineRule="auto"/>
        <w:ind w:firstLineChars="200" w:firstLine="480"/>
        <w:rPr>
          <w:rFonts w:ascii="宋体" w:hAnsi="宋体"/>
          <w:color w:val="000000"/>
          <w:sz w:val="24"/>
        </w:rPr>
      </w:pPr>
      <w:r>
        <w:rPr>
          <w:rFonts w:ascii="宋体" w:hAnsi="宋体"/>
          <w:color w:val="000000"/>
          <w:sz w:val="24"/>
        </w:rPr>
        <w:t>2.1.2 资格评审标准：见评标办法前附表。</w:t>
      </w:r>
    </w:p>
    <w:p w:rsidR="007E220B" w:rsidRDefault="007E220B" w:rsidP="007E220B">
      <w:pPr>
        <w:snapToGrid w:val="0"/>
        <w:spacing w:line="336" w:lineRule="auto"/>
        <w:ind w:firstLineChars="200" w:firstLine="480"/>
        <w:rPr>
          <w:rFonts w:ascii="宋体" w:hAnsi="宋体"/>
          <w:color w:val="000000"/>
          <w:sz w:val="24"/>
        </w:rPr>
      </w:pPr>
      <w:r>
        <w:rPr>
          <w:rFonts w:ascii="宋体" w:hAnsi="宋体"/>
          <w:color w:val="000000"/>
          <w:sz w:val="24"/>
        </w:rPr>
        <w:t>2.1.3 响应性评审标准：见评标办法前附表。</w:t>
      </w:r>
    </w:p>
    <w:p w:rsidR="007E220B" w:rsidRDefault="007E220B" w:rsidP="007E220B">
      <w:pPr>
        <w:pStyle w:val="1"/>
        <w:snapToGrid w:val="0"/>
        <w:spacing w:before="0" w:after="0" w:line="336" w:lineRule="auto"/>
        <w:rPr>
          <w:rFonts w:ascii="宋体" w:hAnsi="宋体"/>
          <w:b w:val="0"/>
          <w:color w:val="000000"/>
          <w:sz w:val="24"/>
          <w:szCs w:val="24"/>
        </w:rPr>
      </w:pPr>
      <w:bookmarkStart w:id="24" w:name="_Toc503235810"/>
      <w:bookmarkStart w:id="25" w:name="_Toc9873815"/>
      <w:bookmarkStart w:id="26" w:name="_Toc510525470"/>
      <w:r>
        <w:rPr>
          <w:rFonts w:ascii="宋体" w:hAnsi="宋体"/>
          <w:b w:val="0"/>
          <w:color w:val="000000"/>
          <w:sz w:val="24"/>
          <w:szCs w:val="24"/>
        </w:rPr>
        <w:t>2.2 分值构成与评分标准</w:t>
      </w:r>
      <w:bookmarkEnd w:id="24"/>
      <w:bookmarkEnd w:id="25"/>
      <w:bookmarkEnd w:id="26"/>
    </w:p>
    <w:p w:rsidR="007E220B" w:rsidRDefault="007E220B" w:rsidP="007E220B">
      <w:pPr>
        <w:tabs>
          <w:tab w:val="left" w:pos="360"/>
        </w:tabs>
        <w:snapToGrid w:val="0"/>
        <w:spacing w:line="336" w:lineRule="auto"/>
        <w:ind w:firstLineChars="200" w:firstLine="480"/>
        <w:rPr>
          <w:rFonts w:ascii="宋体" w:hAnsi="宋体"/>
          <w:color w:val="000000"/>
          <w:sz w:val="24"/>
        </w:rPr>
      </w:pPr>
      <w:r>
        <w:rPr>
          <w:rFonts w:ascii="宋体" w:hAnsi="宋体"/>
          <w:color w:val="000000"/>
          <w:sz w:val="24"/>
        </w:rPr>
        <w:t xml:space="preserve">2.2.1 </w:t>
      </w:r>
      <w:r>
        <w:rPr>
          <w:rFonts w:ascii="宋体" w:hAnsi="宋体" w:hint="eastAsia"/>
          <w:color w:val="000000"/>
          <w:sz w:val="24"/>
        </w:rPr>
        <w:t>第一个信封评分分值构成</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 xml:space="preserve">（1）施工组织设计：见评标办法前附表； </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 xml:space="preserve">（2）主要人员：见评标办法前附表； </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（3）其他评分因素：见评标办法前附表。</w:t>
      </w:r>
    </w:p>
    <w:p w:rsidR="007E220B" w:rsidRDefault="007E220B" w:rsidP="007E220B">
      <w:pPr>
        <w:snapToGrid w:val="0"/>
        <w:spacing w:line="336" w:lineRule="auto"/>
        <w:ind w:firstLineChars="200" w:firstLine="480"/>
        <w:rPr>
          <w:rFonts w:ascii="宋体" w:hAnsi="宋体"/>
          <w:color w:val="000000"/>
          <w:sz w:val="24"/>
        </w:rPr>
      </w:pPr>
      <w:r>
        <w:rPr>
          <w:rFonts w:ascii="宋体" w:hAnsi="宋体"/>
          <w:color w:val="000000"/>
          <w:sz w:val="24"/>
        </w:rPr>
        <w:t xml:space="preserve">2.2.2 </w:t>
      </w:r>
      <w:r>
        <w:rPr>
          <w:rFonts w:ascii="宋体" w:hAnsi="宋体" w:hint="eastAsia"/>
          <w:color w:val="000000"/>
          <w:sz w:val="24"/>
        </w:rPr>
        <w:t>第一个信封评分评分标准</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 xml:space="preserve">（1）施工组织设计评分标准：见评标办法前附表； </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 xml:space="preserve">（2）主要人员评分标准：见评标办法前附表； </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（3）其他因素评分标准：见评标办法前附表；</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2.2.3 第二个信封详细评审标准：见评标办法前附表。</w:t>
      </w:r>
    </w:p>
    <w:p w:rsidR="007E220B" w:rsidRDefault="007E220B" w:rsidP="007E220B">
      <w:pPr>
        <w:pStyle w:val="1"/>
        <w:snapToGrid w:val="0"/>
        <w:spacing w:before="0" w:after="0" w:line="336" w:lineRule="auto"/>
        <w:rPr>
          <w:rFonts w:ascii="宋体" w:hAnsi="宋体"/>
          <w:b w:val="0"/>
          <w:color w:val="000000"/>
          <w:sz w:val="28"/>
          <w:szCs w:val="28"/>
        </w:rPr>
      </w:pPr>
      <w:bookmarkStart w:id="27" w:name="_Toc9873816"/>
      <w:bookmarkStart w:id="28" w:name="_Toc510525471"/>
      <w:bookmarkStart w:id="29" w:name="_Toc503235811"/>
      <w:r>
        <w:rPr>
          <w:rFonts w:ascii="宋体" w:hAnsi="宋体"/>
          <w:b w:val="0"/>
          <w:color w:val="000000"/>
          <w:sz w:val="28"/>
          <w:szCs w:val="28"/>
        </w:rPr>
        <w:t>3. 评标程序</w:t>
      </w:r>
      <w:bookmarkEnd w:id="27"/>
      <w:bookmarkEnd w:id="28"/>
      <w:bookmarkEnd w:id="29"/>
    </w:p>
    <w:p w:rsidR="007E220B" w:rsidRDefault="007E220B" w:rsidP="007E220B">
      <w:pPr>
        <w:pStyle w:val="1"/>
        <w:snapToGrid w:val="0"/>
        <w:spacing w:before="0" w:after="0" w:line="336" w:lineRule="auto"/>
        <w:rPr>
          <w:rFonts w:ascii="宋体" w:hAnsi="宋体"/>
          <w:b w:val="0"/>
          <w:color w:val="000000"/>
          <w:sz w:val="24"/>
          <w:szCs w:val="24"/>
        </w:rPr>
      </w:pPr>
      <w:bookmarkStart w:id="30" w:name="_Toc503235812"/>
      <w:bookmarkStart w:id="31" w:name="_Toc510525472"/>
      <w:bookmarkStart w:id="32" w:name="_Toc9873817"/>
      <w:r>
        <w:rPr>
          <w:rFonts w:ascii="宋体" w:hAnsi="宋体"/>
          <w:b w:val="0"/>
          <w:color w:val="000000"/>
          <w:sz w:val="24"/>
          <w:szCs w:val="24"/>
        </w:rPr>
        <w:t>3.1 第一个信封初步评审</w:t>
      </w:r>
      <w:bookmarkEnd w:id="30"/>
      <w:bookmarkEnd w:id="31"/>
      <w:bookmarkEnd w:id="32"/>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3.1.1 评标委员会以投标人提交第二章“投标人须知”第 3.5.1 项至第 3.5.6 项规定的有关证明和证件的原件彩色扫描件作为评审依据。评标委员会依据本章第 2.1 款规定的标准对投标文件第一个信封（商务及技术文件）进行初步评审。有一项不符合评审标准的，评标委员会应否决其投标。(适用于未进行</w:t>
      </w:r>
      <w:r>
        <w:rPr>
          <w:rFonts w:ascii="宋体" w:hAnsi="宋体" w:hint="eastAsia"/>
          <w:color w:val="000000"/>
          <w:sz w:val="24"/>
        </w:rPr>
        <w:lastRenderedPageBreak/>
        <w:t xml:space="preserve">资格预审的) </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 xml:space="preserve">3.1.2评标委员会依据本章第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 </w:t>
      </w:r>
    </w:p>
    <w:p w:rsidR="007E220B" w:rsidRDefault="007E220B" w:rsidP="007E220B">
      <w:pPr>
        <w:pStyle w:val="1"/>
        <w:snapToGrid w:val="0"/>
        <w:spacing w:before="0" w:after="0" w:line="336" w:lineRule="auto"/>
        <w:rPr>
          <w:rFonts w:ascii="宋体" w:hAnsi="宋体"/>
          <w:b w:val="0"/>
          <w:color w:val="000000"/>
          <w:sz w:val="24"/>
          <w:szCs w:val="24"/>
        </w:rPr>
      </w:pPr>
      <w:bookmarkStart w:id="33" w:name="_Toc9873818"/>
      <w:bookmarkStart w:id="34" w:name="_Toc503235813"/>
      <w:bookmarkStart w:id="35" w:name="_Toc510525473"/>
      <w:r>
        <w:rPr>
          <w:rFonts w:ascii="宋体" w:hAnsi="宋体"/>
          <w:b w:val="0"/>
          <w:color w:val="000000"/>
          <w:sz w:val="24"/>
          <w:szCs w:val="24"/>
        </w:rPr>
        <w:t>3.2 第一个信封详细评审</w:t>
      </w:r>
      <w:bookmarkEnd w:id="33"/>
      <w:bookmarkEnd w:id="34"/>
      <w:bookmarkEnd w:id="35"/>
    </w:p>
    <w:p w:rsidR="007E220B" w:rsidRDefault="007E220B" w:rsidP="007E220B">
      <w:pPr>
        <w:snapToGrid w:val="0"/>
        <w:spacing w:line="336" w:lineRule="auto"/>
        <w:ind w:firstLineChars="200" w:firstLine="480"/>
        <w:rPr>
          <w:rFonts w:ascii="宋体" w:hAnsi="宋体" w:hint="eastAsia"/>
          <w:color w:val="000000"/>
          <w:sz w:val="24"/>
        </w:rPr>
      </w:pPr>
      <w:r>
        <w:rPr>
          <w:rFonts w:ascii="宋体" w:hAnsi="宋体" w:hint="eastAsia"/>
          <w:color w:val="000000"/>
          <w:sz w:val="24"/>
        </w:rPr>
        <w:t xml:space="preserve">3.2.1 评标委员会按本章第 2.2 款规定的量化因素和分值进行打分，并计算出各投标人的商务和技术得分。 </w:t>
      </w:r>
    </w:p>
    <w:p w:rsidR="007E220B" w:rsidRDefault="007E220B" w:rsidP="007E220B">
      <w:pPr>
        <w:snapToGrid w:val="0"/>
        <w:spacing w:line="336" w:lineRule="auto"/>
        <w:ind w:firstLineChars="200" w:firstLine="480"/>
        <w:rPr>
          <w:rFonts w:ascii="宋体" w:hAnsi="宋体" w:hint="eastAsia"/>
          <w:color w:val="000000"/>
          <w:sz w:val="24"/>
        </w:rPr>
      </w:pPr>
      <w:r>
        <w:rPr>
          <w:rFonts w:ascii="宋体" w:hAnsi="宋体" w:hint="eastAsia"/>
          <w:color w:val="000000"/>
          <w:sz w:val="24"/>
        </w:rPr>
        <w:t xml:space="preserve">（1）按本章第 2.2.3（1）目规定的评审因素和分值对施工组织设计部分计算出得分 A； </w:t>
      </w:r>
    </w:p>
    <w:p w:rsidR="007E220B" w:rsidRDefault="007E220B" w:rsidP="007E220B">
      <w:pPr>
        <w:snapToGrid w:val="0"/>
        <w:spacing w:line="336" w:lineRule="auto"/>
        <w:ind w:firstLineChars="200" w:firstLine="480"/>
        <w:rPr>
          <w:rFonts w:ascii="宋体" w:hAnsi="宋体" w:hint="eastAsia"/>
          <w:color w:val="000000"/>
          <w:sz w:val="24"/>
        </w:rPr>
      </w:pPr>
      <w:r>
        <w:rPr>
          <w:rFonts w:ascii="宋体" w:hAnsi="宋体" w:hint="eastAsia"/>
          <w:color w:val="000000"/>
          <w:sz w:val="24"/>
        </w:rPr>
        <w:t xml:space="preserve">（2）按本章第 2.2.3（2）目规定的评审因素和分值对主要人员部分计算出得分 B； </w:t>
      </w:r>
    </w:p>
    <w:p w:rsidR="007E220B" w:rsidRDefault="007E220B" w:rsidP="007E220B">
      <w:pPr>
        <w:snapToGrid w:val="0"/>
        <w:spacing w:line="336" w:lineRule="auto"/>
        <w:ind w:firstLineChars="200" w:firstLine="480"/>
        <w:rPr>
          <w:rFonts w:ascii="宋体" w:hAnsi="宋体" w:hint="eastAsia"/>
          <w:color w:val="000000"/>
          <w:sz w:val="24"/>
        </w:rPr>
      </w:pPr>
      <w:r>
        <w:rPr>
          <w:rFonts w:ascii="宋体" w:hAnsi="宋体" w:hint="eastAsia"/>
          <w:color w:val="000000"/>
          <w:sz w:val="24"/>
        </w:rPr>
        <w:t xml:space="preserve">（3）按本章第 2.2.3（3）目规定的评审因素和分值对其他部分计算出得分 C。 </w:t>
      </w:r>
    </w:p>
    <w:p w:rsidR="007E220B" w:rsidRDefault="007E220B" w:rsidP="007E220B">
      <w:pPr>
        <w:snapToGrid w:val="0"/>
        <w:spacing w:line="336" w:lineRule="auto"/>
        <w:ind w:firstLineChars="200" w:firstLine="480"/>
        <w:rPr>
          <w:rFonts w:ascii="宋体" w:hAnsi="宋体" w:hint="eastAsia"/>
          <w:color w:val="000000"/>
          <w:sz w:val="24"/>
        </w:rPr>
      </w:pPr>
      <w:r>
        <w:rPr>
          <w:rFonts w:ascii="宋体" w:hAnsi="宋体" w:hint="eastAsia"/>
          <w:color w:val="000000"/>
          <w:sz w:val="24"/>
        </w:rPr>
        <w:t xml:space="preserve">3.2.2 投标人的商务和技术得分分值计算保留小数点后两位，小数点后第三位“四舍五入”。 </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3.2.3 投标人的商务和技术得分=A+B+C</w:t>
      </w:r>
    </w:p>
    <w:p w:rsidR="007E220B" w:rsidRDefault="007E220B" w:rsidP="007E220B">
      <w:pPr>
        <w:pStyle w:val="1"/>
        <w:snapToGrid w:val="0"/>
        <w:spacing w:before="0" w:after="0" w:line="336" w:lineRule="auto"/>
        <w:ind w:firstLineChars="200" w:firstLine="480"/>
        <w:rPr>
          <w:rFonts w:ascii="宋体" w:hAnsi="宋体"/>
          <w:b w:val="0"/>
          <w:color w:val="000000"/>
          <w:sz w:val="24"/>
          <w:szCs w:val="24"/>
        </w:rPr>
      </w:pPr>
      <w:bookmarkStart w:id="36" w:name="_Toc9873819"/>
      <w:bookmarkStart w:id="37" w:name="_Toc510525474"/>
      <w:bookmarkStart w:id="38" w:name="_Toc503235814"/>
      <w:r>
        <w:rPr>
          <w:rFonts w:ascii="宋体" w:hAnsi="宋体" w:hint="eastAsia"/>
          <w:b w:val="0"/>
          <w:color w:val="000000"/>
          <w:sz w:val="24"/>
          <w:szCs w:val="24"/>
        </w:rPr>
        <w:t xml:space="preserve">3.2.4 评标委员会按照投标人的商务和技术得分由高到低排序，排名在评标办法前附表规定数量以内的投标人，其投标文件第一个信封（商务和技术文件）通过详细评审。 </w:t>
      </w:r>
    </w:p>
    <w:p w:rsidR="007E220B" w:rsidRDefault="007E220B" w:rsidP="007E220B">
      <w:pPr>
        <w:pStyle w:val="1"/>
        <w:snapToGrid w:val="0"/>
        <w:spacing w:before="0" w:after="0" w:line="336" w:lineRule="auto"/>
        <w:ind w:firstLineChars="200" w:firstLine="480"/>
        <w:rPr>
          <w:rFonts w:ascii="宋体" w:hAnsi="宋体" w:hint="eastAsia"/>
          <w:b w:val="0"/>
          <w:color w:val="000000"/>
          <w:sz w:val="24"/>
          <w:szCs w:val="24"/>
        </w:rPr>
      </w:pPr>
      <w:r>
        <w:rPr>
          <w:rFonts w:ascii="宋体" w:hAnsi="宋体" w:hint="eastAsia"/>
          <w:b w:val="0"/>
          <w:color w:val="000000"/>
          <w:sz w:val="24"/>
          <w:szCs w:val="24"/>
        </w:rPr>
        <w:t>3.2.5通过投标文件第一个信封（商务及技术文件）初步评审的投标人不少于 3 个且未超过评标办法前附表第3.2.4项规定数量的的，均通过投标文件第一个信封（商务及技术文件）详细评审，不再对投标人的商务和技术文件进行评分。</w:t>
      </w:r>
    </w:p>
    <w:p w:rsidR="007E220B" w:rsidRDefault="007E220B" w:rsidP="007E220B">
      <w:pPr>
        <w:pStyle w:val="1"/>
        <w:snapToGrid w:val="0"/>
        <w:spacing w:before="0" w:after="0" w:line="336" w:lineRule="auto"/>
        <w:ind w:firstLineChars="200" w:firstLine="480"/>
        <w:rPr>
          <w:rFonts w:ascii="宋体" w:hAnsi="宋体"/>
          <w:b w:val="0"/>
          <w:color w:val="000000"/>
          <w:sz w:val="24"/>
          <w:szCs w:val="24"/>
        </w:rPr>
      </w:pPr>
      <w:r>
        <w:rPr>
          <w:rFonts w:ascii="宋体" w:hAnsi="宋体"/>
          <w:b w:val="0"/>
          <w:color w:val="000000"/>
          <w:sz w:val="24"/>
          <w:szCs w:val="24"/>
        </w:rPr>
        <w:t>3.3 第二个信封开标</w:t>
      </w:r>
      <w:bookmarkEnd w:id="36"/>
      <w:bookmarkEnd w:id="37"/>
      <w:bookmarkEnd w:id="38"/>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第一个信封（商务及技术文件）评审结束后，招标人将按照第二章“投标人须知”第5.1款规定的时间和地点对通过投标文件第一个信封（商务及技术文件）评审的投标文件第二个信封（报价文件）进行开标</w:t>
      </w:r>
      <w:r>
        <w:rPr>
          <w:rFonts w:ascii="宋体" w:hAnsi="宋体"/>
          <w:color w:val="000000"/>
          <w:sz w:val="24"/>
        </w:rPr>
        <w:t>。</w:t>
      </w:r>
    </w:p>
    <w:p w:rsidR="007E220B" w:rsidRDefault="007E220B" w:rsidP="007E220B">
      <w:pPr>
        <w:pStyle w:val="1"/>
        <w:snapToGrid w:val="0"/>
        <w:spacing w:before="0" w:after="0" w:line="336" w:lineRule="auto"/>
        <w:rPr>
          <w:rFonts w:ascii="宋体" w:hAnsi="宋体"/>
          <w:b w:val="0"/>
          <w:color w:val="000000"/>
          <w:sz w:val="24"/>
          <w:szCs w:val="24"/>
        </w:rPr>
      </w:pPr>
      <w:bookmarkStart w:id="39" w:name="_Toc9873820"/>
      <w:bookmarkStart w:id="40" w:name="_Toc510525475"/>
      <w:bookmarkStart w:id="41" w:name="_Toc503235815"/>
      <w:r>
        <w:rPr>
          <w:rFonts w:ascii="宋体" w:hAnsi="宋体"/>
          <w:b w:val="0"/>
          <w:color w:val="000000"/>
          <w:sz w:val="24"/>
          <w:szCs w:val="24"/>
        </w:rPr>
        <w:t>3.4 第二个信封初步评审</w:t>
      </w:r>
      <w:bookmarkEnd w:id="39"/>
      <w:bookmarkEnd w:id="40"/>
      <w:bookmarkEnd w:id="41"/>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3.4.1 评标委员会依据本章第 2.1.1 项、第 2.1.3 项规定的评审标准对投标文件第二个信封（报价文件）进行初步评审。有一项不符合评审标准的，评标</w:t>
      </w:r>
      <w:r>
        <w:rPr>
          <w:rFonts w:ascii="宋体" w:hAnsi="宋体" w:hint="eastAsia"/>
          <w:color w:val="000000"/>
          <w:sz w:val="24"/>
        </w:rPr>
        <w:lastRenderedPageBreak/>
        <w:t xml:space="preserve">委员会应否决其投标。 </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 xml:space="preserve">3.4.2 投标报价有算术错误的，评标委员会按以下原则对投标报价进行修正，修正的价格经投标人书面确认后具有约束力。投标人不接受修正价格的，评标委员会应否决其投标。 </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 xml:space="preserve">（1）投标文件中的大写金额与小写金额不一致的，以大写金额为准； </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 xml:space="preserve">（2）总价金额与依据单价计算出的结果不一致的，以单价金额为准修正总价，但单价金额小数点有明显错误的除外; </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 xml:space="preserve">（3）当单价与数量相乘不等于合价时，以单价计算为准，如果单价有明显的小数点位置差错，应以标出的合价为准，同时对单价予以修正； </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 xml:space="preserve">（4）当各子目的合价累计不等于总价时，应以各子目合价累计数为准，修正总价。 </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3.4.3 工程量清单中的投标报价有其他错误的，评标委员会按以下原则对投标报价进行修正，修正的价格经投标人书面确认后具有约束力。投标人不接受修正价格的，评标委员会应否决其投标。</w:t>
      </w:r>
    </w:p>
    <w:p w:rsidR="007E220B" w:rsidRDefault="007E220B" w:rsidP="007E220B">
      <w:pPr>
        <w:snapToGrid w:val="0"/>
        <w:spacing w:line="336" w:lineRule="auto"/>
        <w:ind w:firstLineChars="200" w:firstLine="480"/>
        <w:rPr>
          <w:rFonts w:ascii="宋体" w:hAnsi="宋体"/>
          <w:color w:val="000000"/>
          <w:sz w:val="24"/>
        </w:rPr>
      </w:pPr>
      <w:r>
        <w:rPr>
          <w:rFonts w:ascii="宋体" w:hAnsi="宋体" w:hint="eastAsia"/>
          <w:color w:val="000000"/>
          <w:sz w:val="24"/>
        </w:rPr>
        <w:t xml:space="preserve">（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 </w:t>
      </w:r>
    </w:p>
    <w:p w:rsidR="007E220B" w:rsidRDefault="007E220B" w:rsidP="007E220B">
      <w:pPr>
        <w:snapToGrid w:val="0"/>
        <w:spacing w:line="336" w:lineRule="auto"/>
        <w:ind w:firstLineChars="200" w:firstLine="480"/>
        <w:rPr>
          <w:rFonts w:ascii="宋体" w:hAnsi="宋体" w:hint="eastAsia"/>
          <w:color w:val="000000"/>
          <w:sz w:val="24"/>
        </w:rPr>
      </w:pPr>
      <w:r>
        <w:rPr>
          <w:rFonts w:ascii="宋体" w:hAnsi="宋体" w:hint="eastAsia"/>
          <w:color w:val="000000"/>
          <w:sz w:val="24"/>
        </w:rPr>
        <w:t xml:space="preserve">（2）在招标人给定的工程量清单中多报了某个工程子目的单价、合价或总额价，或所报单价、合价或总额价增加了报价范围，则从投标报价中扣除多报的工程子目报价或工程子目报价中增加了报价范围的部分报价。 </w:t>
      </w:r>
    </w:p>
    <w:p w:rsidR="007E220B" w:rsidRDefault="007E220B" w:rsidP="007E220B">
      <w:pPr>
        <w:snapToGrid w:val="0"/>
        <w:spacing w:line="336" w:lineRule="auto"/>
        <w:ind w:firstLineChars="200" w:firstLine="480"/>
        <w:rPr>
          <w:rFonts w:ascii="宋体" w:hAnsi="宋体" w:hint="eastAsia"/>
          <w:color w:val="000000"/>
          <w:sz w:val="24"/>
        </w:rPr>
      </w:pPr>
      <w:r>
        <w:rPr>
          <w:rFonts w:ascii="宋体" w:hAnsi="宋体" w:hint="eastAsia"/>
          <w:color w:val="000000"/>
          <w:sz w:val="24"/>
        </w:rPr>
        <w:t xml:space="preserve">（3）当单价与数量的乘积与合价(金额)虽然一致，但投标人修改了该子目的工程数量，则其合价按招标人给定的工程数量乘以投标人所报单价予以修正。 </w:t>
      </w:r>
    </w:p>
    <w:p w:rsidR="007E220B" w:rsidRDefault="007E220B" w:rsidP="007E220B">
      <w:pPr>
        <w:snapToGrid w:val="0"/>
        <w:spacing w:line="336" w:lineRule="auto"/>
        <w:ind w:firstLineChars="200" w:firstLine="480"/>
        <w:rPr>
          <w:rFonts w:ascii="宋体" w:hAnsi="宋体" w:hint="eastAsia"/>
          <w:color w:val="000000"/>
          <w:sz w:val="24"/>
        </w:rPr>
      </w:pPr>
      <w:r>
        <w:rPr>
          <w:rFonts w:ascii="宋体" w:hAnsi="宋体" w:hint="eastAsia"/>
          <w:color w:val="000000"/>
          <w:sz w:val="24"/>
        </w:rPr>
        <w:t>3.4.4 修正后的最终投标报价若超过最高投标限价（如有），评标委员会应否决其投标。</w:t>
      </w:r>
      <w:bookmarkStart w:id="42" w:name="_Toc503235816"/>
      <w:bookmarkStart w:id="43" w:name="_Toc9873821"/>
      <w:bookmarkStart w:id="44" w:name="_Toc510525476"/>
    </w:p>
    <w:p w:rsidR="007E220B" w:rsidRDefault="007E220B" w:rsidP="007E220B">
      <w:pPr>
        <w:snapToGrid w:val="0"/>
        <w:spacing w:line="336" w:lineRule="auto"/>
        <w:ind w:firstLineChars="200" w:firstLine="480"/>
        <w:rPr>
          <w:rFonts w:ascii="宋体" w:hAnsi="宋体"/>
          <w:bCs/>
          <w:color w:val="000000"/>
          <w:sz w:val="24"/>
        </w:rPr>
      </w:pPr>
      <w:r>
        <w:rPr>
          <w:rFonts w:ascii="宋体" w:hAnsi="宋体"/>
          <w:bCs/>
          <w:color w:val="000000"/>
          <w:sz w:val="24"/>
        </w:rPr>
        <w:t>3.5 第二个信封详细评审</w:t>
      </w:r>
      <w:bookmarkStart w:id="45" w:name="_Toc9873822"/>
      <w:bookmarkStart w:id="46" w:name="_Toc510525477"/>
      <w:bookmarkStart w:id="47" w:name="_Toc503235817"/>
      <w:bookmarkEnd w:id="42"/>
      <w:bookmarkEnd w:id="43"/>
      <w:bookmarkEnd w:id="44"/>
    </w:p>
    <w:p w:rsidR="007E220B" w:rsidRDefault="007E220B" w:rsidP="007E220B">
      <w:pPr>
        <w:snapToGrid w:val="0"/>
        <w:spacing w:line="336" w:lineRule="auto"/>
        <w:ind w:firstLineChars="200" w:firstLine="480"/>
        <w:rPr>
          <w:rFonts w:ascii="宋体" w:hAnsi="宋体" w:hint="eastAsia"/>
          <w:color w:val="000000"/>
          <w:sz w:val="24"/>
        </w:rPr>
      </w:pPr>
      <w:r>
        <w:rPr>
          <w:rFonts w:ascii="宋体" w:hAnsi="宋体" w:hint="eastAsia"/>
          <w:color w:val="000000"/>
          <w:sz w:val="24"/>
        </w:rPr>
        <w:t xml:space="preserve">3.5.1 评标委员会按本章第 2.2 款规定的量化因素和标准进行价格折算，计算出评标价，并编制价格比较一览表。 </w:t>
      </w:r>
    </w:p>
    <w:p w:rsidR="007E220B" w:rsidRDefault="007E220B" w:rsidP="007E220B">
      <w:pPr>
        <w:snapToGrid w:val="0"/>
        <w:spacing w:line="336" w:lineRule="auto"/>
        <w:ind w:firstLineChars="200" w:firstLine="480"/>
        <w:rPr>
          <w:rFonts w:ascii="宋体" w:hAnsi="宋体" w:hint="eastAsia"/>
          <w:color w:val="000000"/>
          <w:sz w:val="24"/>
        </w:rPr>
      </w:pPr>
      <w:r>
        <w:rPr>
          <w:rFonts w:ascii="宋体" w:hAnsi="宋体" w:hint="eastAsia"/>
          <w:color w:val="000000"/>
          <w:sz w:val="24"/>
        </w:rPr>
        <w:t>3.5.2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rsidR="007E220B" w:rsidRDefault="007E220B" w:rsidP="007E220B">
      <w:pPr>
        <w:pStyle w:val="1"/>
        <w:snapToGrid w:val="0"/>
        <w:spacing w:before="0" w:after="0" w:line="336" w:lineRule="auto"/>
        <w:rPr>
          <w:rFonts w:ascii="宋体" w:hAnsi="宋体"/>
          <w:b w:val="0"/>
          <w:color w:val="000000"/>
          <w:sz w:val="24"/>
          <w:szCs w:val="24"/>
        </w:rPr>
      </w:pPr>
      <w:r>
        <w:rPr>
          <w:rFonts w:ascii="宋体" w:hAnsi="宋体"/>
          <w:b w:val="0"/>
          <w:color w:val="000000"/>
          <w:sz w:val="24"/>
          <w:szCs w:val="24"/>
        </w:rPr>
        <w:lastRenderedPageBreak/>
        <w:t>3.6 投标文件相关信息的核查</w:t>
      </w:r>
      <w:bookmarkEnd w:id="45"/>
      <w:bookmarkEnd w:id="46"/>
      <w:bookmarkEnd w:id="47"/>
    </w:p>
    <w:p w:rsidR="007E220B" w:rsidRDefault="007E220B" w:rsidP="007E220B">
      <w:pPr>
        <w:snapToGrid w:val="0"/>
        <w:spacing w:line="336" w:lineRule="auto"/>
        <w:ind w:firstLineChars="200" w:firstLine="480"/>
        <w:rPr>
          <w:rFonts w:ascii="宋体" w:hAnsi="宋体"/>
          <w:color w:val="000000"/>
          <w:sz w:val="24"/>
        </w:rPr>
      </w:pPr>
      <w:r>
        <w:rPr>
          <w:rFonts w:ascii="宋体" w:hAnsi="宋体"/>
          <w:color w:val="000000"/>
          <w:sz w:val="24"/>
        </w:rPr>
        <w:t xml:space="preserve">3.6.1 </w:t>
      </w:r>
      <w:r>
        <w:rPr>
          <w:rFonts w:ascii="宋体" w:hAnsi="宋体" w:hint="eastAsia"/>
          <w:color w:val="000000"/>
          <w:sz w:val="24"/>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r>
        <w:rPr>
          <w:rFonts w:ascii="宋体" w:hAnsi="宋体"/>
          <w:color w:val="000000"/>
          <w:sz w:val="24"/>
        </w:rPr>
        <w:t>。</w:t>
      </w:r>
    </w:p>
    <w:p w:rsidR="007E220B" w:rsidRDefault="007E220B" w:rsidP="007E220B">
      <w:pPr>
        <w:snapToGrid w:val="0"/>
        <w:spacing w:line="336" w:lineRule="auto"/>
        <w:ind w:firstLineChars="200" w:firstLine="480"/>
        <w:rPr>
          <w:rFonts w:ascii="宋体" w:hAnsi="宋体" w:hint="eastAsia"/>
          <w:color w:val="000000"/>
          <w:sz w:val="24"/>
        </w:rPr>
      </w:pPr>
      <w:r>
        <w:rPr>
          <w:rFonts w:ascii="宋体" w:hAnsi="宋体"/>
          <w:color w:val="000000"/>
          <w:sz w:val="24"/>
        </w:rPr>
        <w:t xml:space="preserve">3.6.2 </w:t>
      </w:r>
      <w:r>
        <w:rPr>
          <w:rFonts w:ascii="宋体" w:hAnsi="宋体" w:hint="eastAsia"/>
          <w:color w:val="000000"/>
          <w:sz w:val="24"/>
        </w:rPr>
        <w:t>评标委员会应对在评标过程中发现的投标人与投标人之间、投标人与招标人之间存在的串通投标的情形进行评审和认定。投标人存在串通投标、弄虚作假、行贿等违法行为的，评标委员会应否决其投标。</w:t>
      </w:r>
      <w:bookmarkStart w:id="48" w:name="_Toc503235818"/>
      <w:bookmarkStart w:id="49" w:name="_Toc510525478"/>
      <w:bookmarkStart w:id="50" w:name="_Toc9873823"/>
    </w:p>
    <w:p w:rsidR="007E220B" w:rsidRDefault="007E220B" w:rsidP="007E220B">
      <w:pPr>
        <w:snapToGrid w:val="0"/>
        <w:spacing w:line="336" w:lineRule="auto"/>
        <w:ind w:firstLineChars="200" w:firstLine="482"/>
        <w:rPr>
          <w:rFonts w:ascii="宋体" w:hAnsi="宋体" w:hint="eastAsia"/>
          <w:b/>
          <w:color w:val="000000"/>
          <w:sz w:val="24"/>
        </w:rPr>
      </w:pPr>
      <w:r>
        <w:rPr>
          <w:rFonts w:ascii="宋体" w:hAnsi="宋体" w:hint="eastAsia"/>
          <w:b/>
          <w:color w:val="000000"/>
          <w:sz w:val="24"/>
        </w:rPr>
        <w:t>（</w:t>
      </w:r>
      <w:r>
        <w:rPr>
          <w:rFonts w:ascii="宋体" w:hAnsi="宋体"/>
          <w:b/>
          <w:color w:val="000000"/>
          <w:sz w:val="24"/>
        </w:rPr>
        <w:t>1</w:t>
      </w:r>
      <w:r>
        <w:rPr>
          <w:rFonts w:ascii="宋体" w:hAnsi="宋体" w:hint="eastAsia"/>
          <w:b/>
          <w:color w:val="000000"/>
          <w:sz w:val="24"/>
        </w:rPr>
        <w:t xml:space="preserve">）有下列情形之一的，属于投标人相互串通投标： </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a.</w:t>
      </w:r>
      <w:r>
        <w:rPr>
          <w:rFonts w:ascii="宋体" w:hAnsi="宋体" w:hint="eastAsia"/>
          <w:bCs/>
          <w:color w:val="000000"/>
          <w:sz w:val="24"/>
        </w:rPr>
        <w:t>投标人之间协商投标报价等投标文件的实质性内容；</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b.</w:t>
      </w:r>
      <w:r>
        <w:rPr>
          <w:rFonts w:ascii="宋体" w:hAnsi="宋体" w:hint="eastAsia"/>
          <w:bCs/>
          <w:color w:val="000000"/>
          <w:sz w:val="24"/>
        </w:rPr>
        <w:t>投标人之间约定中标人；</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c.</w:t>
      </w:r>
      <w:r>
        <w:rPr>
          <w:rFonts w:ascii="宋体" w:hAnsi="宋体" w:hint="eastAsia"/>
          <w:bCs/>
          <w:color w:val="000000"/>
          <w:sz w:val="24"/>
        </w:rPr>
        <w:t xml:space="preserve">投标人之间约定部分投标人放弃投标或中标； </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d.</w:t>
      </w:r>
      <w:r>
        <w:rPr>
          <w:rFonts w:ascii="宋体" w:hAnsi="宋体" w:hint="eastAsia"/>
          <w:bCs/>
          <w:color w:val="000000"/>
          <w:sz w:val="24"/>
        </w:rPr>
        <w:t>属于同一集团、协会、商会等组织成员的投标人按照该组织要求协同投标；</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e.</w:t>
      </w:r>
      <w:r>
        <w:rPr>
          <w:rFonts w:ascii="宋体" w:hAnsi="宋体" w:hint="eastAsia"/>
          <w:bCs/>
          <w:color w:val="000000"/>
          <w:sz w:val="24"/>
        </w:rPr>
        <w:t xml:space="preserve">投标人之间为谋取中标或排斥特定投标人而采取的其他联合行动。 </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hint="eastAsia"/>
          <w:bCs/>
          <w:color w:val="000000"/>
          <w:sz w:val="24"/>
        </w:rPr>
        <w:t>（</w:t>
      </w:r>
      <w:r>
        <w:rPr>
          <w:rFonts w:ascii="宋体" w:hAnsi="宋体"/>
          <w:bCs/>
          <w:color w:val="000000"/>
          <w:sz w:val="24"/>
        </w:rPr>
        <w:t>2</w:t>
      </w:r>
      <w:r>
        <w:rPr>
          <w:rFonts w:ascii="宋体" w:hAnsi="宋体" w:hint="eastAsia"/>
          <w:bCs/>
          <w:color w:val="000000"/>
          <w:sz w:val="24"/>
        </w:rPr>
        <w:t xml:space="preserve">）有下列情形之一的，视为投标人相互串通投标： </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a.</w:t>
      </w:r>
      <w:r>
        <w:rPr>
          <w:rFonts w:ascii="宋体" w:hAnsi="宋体" w:hint="eastAsia"/>
          <w:bCs/>
          <w:color w:val="000000"/>
          <w:sz w:val="24"/>
        </w:rPr>
        <w:t>不同投标人的投标文件由同一单位或个人编制；</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b.</w:t>
      </w:r>
      <w:r>
        <w:rPr>
          <w:rFonts w:ascii="宋体" w:hAnsi="宋体" w:hint="eastAsia"/>
          <w:bCs/>
          <w:color w:val="000000"/>
          <w:sz w:val="24"/>
        </w:rPr>
        <w:t xml:space="preserve">不同投标人委托同一单位或个人办理投标事宜； </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c.</w:t>
      </w:r>
      <w:r>
        <w:rPr>
          <w:rFonts w:ascii="宋体" w:hAnsi="宋体" w:hint="eastAsia"/>
          <w:bCs/>
          <w:color w:val="000000"/>
          <w:sz w:val="24"/>
        </w:rPr>
        <w:t>不同投标人的投标文件载明的项目管理成员为同一人；</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d.</w:t>
      </w:r>
      <w:r>
        <w:rPr>
          <w:rFonts w:ascii="宋体" w:hAnsi="宋体" w:hint="eastAsia"/>
          <w:bCs/>
          <w:color w:val="000000"/>
          <w:sz w:val="24"/>
        </w:rPr>
        <w:t>不同投标人的投标文件异常一致或投标报价呈规律性差异；</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e.</w:t>
      </w:r>
      <w:r>
        <w:rPr>
          <w:rFonts w:ascii="宋体" w:hAnsi="宋体" w:hint="eastAsia"/>
          <w:bCs/>
          <w:color w:val="000000"/>
          <w:sz w:val="24"/>
        </w:rPr>
        <w:t xml:space="preserve">不同投标人的投标文件相互混装； </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f.</w:t>
      </w:r>
      <w:r>
        <w:rPr>
          <w:rFonts w:ascii="宋体" w:hAnsi="宋体" w:hint="eastAsia"/>
          <w:bCs/>
          <w:color w:val="000000"/>
          <w:sz w:val="24"/>
        </w:rPr>
        <w:t>不同投标人的投标保证金从同一单位或个人的账户转出。</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hint="eastAsia"/>
          <w:bCs/>
          <w:color w:val="000000"/>
          <w:sz w:val="24"/>
        </w:rPr>
        <w:t>（</w:t>
      </w:r>
      <w:r>
        <w:rPr>
          <w:rFonts w:ascii="宋体" w:hAnsi="宋体"/>
          <w:bCs/>
          <w:color w:val="000000"/>
          <w:sz w:val="24"/>
        </w:rPr>
        <w:t>3</w:t>
      </w:r>
      <w:r>
        <w:rPr>
          <w:rFonts w:ascii="宋体" w:hAnsi="宋体" w:hint="eastAsia"/>
          <w:bCs/>
          <w:color w:val="000000"/>
          <w:sz w:val="24"/>
        </w:rPr>
        <w:t>）有下列情形之一的，属于招标人与投标人串通投标：</w:t>
      </w:r>
    </w:p>
    <w:p w:rsidR="007E220B" w:rsidRDefault="007E220B" w:rsidP="007E220B">
      <w:pPr>
        <w:snapToGrid w:val="0"/>
        <w:spacing w:line="336" w:lineRule="auto"/>
        <w:ind w:firstLineChars="200" w:firstLine="480"/>
        <w:rPr>
          <w:rFonts w:ascii="宋体" w:hAnsi="宋体"/>
          <w:bCs/>
          <w:color w:val="000000"/>
          <w:sz w:val="24"/>
        </w:rPr>
      </w:pPr>
      <w:r>
        <w:rPr>
          <w:rFonts w:ascii="宋体" w:hAnsi="宋体"/>
          <w:bCs/>
          <w:color w:val="000000"/>
          <w:sz w:val="24"/>
        </w:rPr>
        <w:t>a.</w:t>
      </w:r>
      <w:r>
        <w:rPr>
          <w:rFonts w:ascii="宋体" w:hAnsi="宋体" w:hint="eastAsia"/>
          <w:bCs/>
          <w:color w:val="000000"/>
          <w:sz w:val="24"/>
        </w:rPr>
        <w:t>招标人在开标前开启投标文件并将有关信息泄露给其他投标人</w:t>
      </w:r>
      <w:r>
        <w:rPr>
          <w:rFonts w:ascii="宋体" w:hAnsi="宋体"/>
          <w:bCs/>
          <w:color w:val="000000"/>
          <w:sz w:val="24"/>
        </w:rPr>
        <w:t xml:space="preserve">; </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b.</w:t>
      </w:r>
      <w:r>
        <w:rPr>
          <w:rFonts w:ascii="宋体" w:hAnsi="宋体" w:hint="eastAsia"/>
          <w:bCs/>
          <w:color w:val="000000"/>
          <w:sz w:val="24"/>
        </w:rPr>
        <w:t xml:space="preserve">招标人直接或间接向投标人泄露标底、评标委员会成员等信息； </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c.</w:t>
      </w:r>
      <w:r>
        <w:rPr>
          <w:rFonts w:ascii="宋体" w:hAnsi="宋体" w:hint="eastAsia"/>
          <w:bCs/>
          <w:color w:val="000000"/>
          <w:sz w:val="24"/>
        </w:rPr>
        <w:t>招标人明示或暗示投标人压低或抬高投标报价；</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d.</w:t>
      </w:r>
      <w:r>
        <w:rPr>
          <w:rFonts w:ascii="宋体" w:hAnsi="宋体" w:hint="eastAsia"/>
          <w:bCs/>
          <w:color w:val="000000"/>
          <w:sz w:val="24"/>
        </w:rPr>
        <w:t xml:space="preserve">招标人授意投标人撤换、修改投标文件； </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e.</w:t>
      </w:r>
      <w:r>
        <w:rPr>
          <w:rFonts w:ascii="宋体" w:hAnsi="宋体" w:hint="eastAsia"/>
          <w:bCs/>
          <w:color w:val="000000"/>
          <w:sz w:val="24"/>
        </w:rPr>
        <w:t>招标人明示或暗示投标人为特定投标人中标提供方便；</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f.</w:t>
      </w:r>
      <w:r>
        <w:rPr>
          <w:rFonts w:ascii="宋体" w:hAnsi="宋体" w:hint="eastAsia"/>
          <w:bCs/>
          <w:color w:val="000000"/>
          <w:sz w:val="24"/>
        </w:rPr>
        <w:t>招标人与投标人为谋求特定投标人中标而采取的其他串通行为。</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hint="eastAsia"/>
          <w:bCs/>
          <w:color w:val="000000"/>
          <w:sz w:val="24"/>
        </w:rPr>
        <w:t>（</w:t>
      </w:r>
      <w:r>
        <w:rPr>
          <w:rFonts w:ascii="宋体" w:hAnsi="宋体"/>
          <w:bCs/>
          <w:color w:val="000000"/>
          <w:sz w:val="24"/>
        </w:rPr>
        <w:t>4</w:t>
      </w:r>
      <w:r>
        <w:rPr>
          <w:rFonts w:ascii="宋体" w:hAnsi="宋体" w:hint="eastAsia"/>
          <w:bCs/>
          <w:color w:val="000000"/>
          <w:sz w:val="24"/>
        </w:rPr>
        <w:t>）投标人有下列情形之一的，属于弄虚作假的行为：</w:t>
      </w:r>
    </w:p>
    <w:p w:rsidR="007E220B" w:rsidRDefault="007E220B" w:rsidP="007E220B">
      <w:pPr>
        <w:snapToGrid w:val="0"/>
        <w:spacing w:line="336" w:lineRule="auto"/>
        <w:ind w:firstLineChars="200" w:firstLine="480"/>
        <w:rPr>
          <w:rFonts w:ascii="宋体" w:hAnsi="宋体" w:hint="eastAsia"/>
          <w:bCs/>
          <w:color w:val="000000"/>
          <w:sz w:val="24"/>
        </w:rPr>
      </w:pPr>
      <w:r>
        <w:rPr>
          <w:rFonts w:ascii="宋体" w:hAnsi="宋体"/>
          <w:bCs/>
          <w:color w:val="000000"/>
          <w:sz w:val="24"/>
        </w:rPr>
        <w:t>a.</w:t>
      </w:r>
      <w:r>
        <w:rPr>
          <w:rFonts w:ascii="宋体" w:hAnsi="宋体" w:hint="eastAsia"/>
          <w:bCs/>
          <w:color w:val="000000"/>
          <w:sz w:val="24"/>
        </w:rPr>
        <w:t>使用通过受让或租借等方式获取的资格、资质证书投标；</w:t>
      </w:r>
    </w:p>
    <w:p w:rsidR="007E220B" w:rsidRDefault="007E220B" w:rsidP="007E220B">
      <w:pPr>
        <w:snapToGrid w:val="0"/>
        <w:spacing w:line="336" w:lineRule="auto"/>
        <w:ind w:firstLineChars="200" w:firstLine="480"/>
        <w:rPr>
          <w:rFonts w:ascii="宋体" w:hAnsi="宋体"/>
          <w:bCs/>
          <w:color w:val="000000"/>
          <w:sz w:val="24"/>
        </w:rPr>
      </w:pPr>
      <w:r>
        <w:rPr>
          <w:rFonts w:ascii="宋体" w:hAnsi="宋体"/>
          <w:bCs/>
          <w:color w:val="000000"/>
          <w:sz w:val="24"/>
        </w:rPr>
        <w:t>b.</w:t>
      </w:r>
      <w:r>
        <w:rPr>
          <w:rFonts w:ascii="宋体" w:hAnsi="宋体" w:hint="eastAsia"/>
          <w:bCs/>
          <w:color w:val="000000"/>
          <w:sz w:val="24"/>
        </w:rPr>
        <w:t xml:space="preserve">使用伪造、变造的许可证件； </w:t>
      </w:r>
    </w:p>
    <w:p w:rsidR="007E220B" w:rsidRDefault="007E220B" w:rsidP="007E220B">
      <w:pPr>
        <w:pStyle w:val="1"/>
        <w:snapToGrid w:val="0"/>
        <w:spacing w:before="0" w:after="0" w:line="336" w:lineRule="auto"/>
        <w:ind w:firstLineChars="200" w:firstLine="480"/>
        <w:rPr>
          <w:rFonts w:ascii="宋体" w:hAnsi="宋体"/>
          <w:b w:val="0"/>
          <w:color w:val="000000"/>
          <w:sz w:val="24"/>
          <w:szCs w:val="24"/>
        </w:rPr>
      </w:pPr>
      <w:r>
        <w:rPr>
          <w:rFonts w:ascii="宋体" w:hAnsi="宋体"/>
          <w:b w:val="0"/>
          <w:color w:val="000000"/>
          <w:sz w:val="24"/>
          <w:szCs w:val="24"/>
        </w:rPr>
        <w:lastRenderedPageBreak/>
        <w:t>c.</w:t>
      </w:r>
      <w:r>
        <w:rPr>
          <w:rFonts w:ascii="宋体" w:hAnsi="宋体" w:hint="eastAsia"/>
          <w:b w:val="0"/>
          <w:color w:val="000000"/>
          <w:sz w:val="24"/>
          <w:szCs w:val="24"/>
        </w:rPr>
        <w:t xml:space="preserve">提供虚假的财务状况或业绩； </w:t>
      </w:r>
    </w:p>
    <w:p w:rsidR="007E220B" w:rsidRDefault="007E220B" w:rsidP="007E220B">
      <w:pPr>
        <w:pStyle w:val="1"/>
        <w:snapToGrid w:val="0"/>
        <w:spacing w:before="0" w:after="0" w:line="336" w:lineRule="auto"/>
        <w:ind w:firstLineChars="200" w:firstLine="480"/>
        <w:rPr>
          <w:rFonts w:ascii="宋体" w:hAnsi="宋体"/>
          <w:b w:val="0"/>
          <w:color w:val="000000"/>
          <w:sz w:val="24"/>
          <w:szCs w:val="24"/>
        </w:rPr>
      </w:pPr>
      <w:r>
        <w:rPr>
          <w:rFonts w:ascii="宋体" w:hAnsi="宋体"/>
          <w:b w:val="0"/>
          <w:color w:val="000000"/>
          <w:sz w:val="24"/>
          <w:szCs w:val="24"/>
        </w:rPr>
        <w:t>d.</w:t>
      </w:r>
      <w:r>
        <w:rPr>
          <w:rFonts w:ascii="宋体" w:hAnsi="宋体" w:hint="eastAsia"/>
          <w:b w:val="0"/>
          <w:color w:val="000000"/>
          <w:sz w:val="24"/>
          <w:szCs w:val="24"/>
        </w:rPr>
        <w:t xml:space="preserve">提供虚假的项目负责人或主要技术人员简历、劳动关系证明； </w:t>
      </w:r>
    </w:p>
    <w:p w:rsidR="007E220B" w:rsidRDefault="007E220B" w:rsidP="007E220B">
      <w:pPr>
        <w:pStyle w:val="1"/>
        <w:snapToGrid w:val="0"/>
        <w:spacing w:before="0" w:after="0" w:line="336" w:lineRule="auto"/>
        <w:ind w:firstLineChars="200" w:firstLine="480"/>
        <w:rPr>
          <w:rFonts w:ascii="宋体" w:hAnsi="宋体"/>
          <w:b w:val="0"/>
          <w:color w:val="000000"/>
          <w:sz w:val="24"/>
          <w:szCs w:val="24"/>
        </w:rPr>
      </w:pPr>
      <w:r>
        <w:rPr>
          <w:rFonts w:ascii="宋体" w:hAnsi="宋体"/>
          <w:b w:val="0"/>
          <w:color w:val="000000"/>
          <w:sz w:val="24"/>
          <w:szCs w:val="24"/>
        </w:rPr>
        <w:t>e.</w:t>
      </w:r>
      <w:r>
        <w:rPr>
          <w:rFonts w:ascii="宋体" w:hAnsi="宋体" w:hint="eastAsia"/>
          <w:b w:val="0"/>
          <w:color w:val="000000"/>
          <w:sz w:val="24"/>
          <w:szCs w:val="24"/>
        </w:rPr>
        <w:t xml:space="preserve">提供虚假的信用状况； </w:t>
      </w:r>
    </w:p>
    <w:p w:rsidR="007E220B" w:rsidRDefault="007E220B" w:rsidP="007E220B">
      <w:pPr>
        <w:pStyle w:val="1"/>
        <w:snapToGrid w:val="0"/>
        <w:spacing w:before="0" w:after="0" w:line="336" w:lineRule="auto"/>
        <w:ind w:firstLineChars="200" w:firstLine="480"/>
        <w:rPr>
          <w:rFonts w:ascii="宋体" w:hAnsi="宋体"/>
          <w:b w:val="0"/>
          <w:color w:val="000000"/>
          <w:sz w:val="24"/>
          <w:szCs w:val="24"/>
        </w:rPr>
      </w:pPr>
      <w:r>
        <w:rPr>
          <w:rFonts w:ascii="宋体" w:hAnsi="宋体"/>
          <w:b w:val="0"/>
          <w:color w:val="000000"/>
          <w:sz w:val="24"/>
          <w:szCs w:val="24"/>
        </w:rPr>
        <w:t>f.</w:t>
      </w:r>
      <w:r>
        <w:rPr>
          <w:rFonts w:ascii="宋体" w:hAnsi="宋体" w:hint="eastAsia"/>
          <w:b w:val="0"/>
          <w:color w:val="000000"/>
          <w:sz w:val="24"/>
          <w:szCs w:val="24"/>
        </w:rPr>
        <w:t>其他弄虚作假的行为</w:t>
      </w:r>
    </w:p>
    <w:p w:rsidR="007E220B" w:rsidRDefault="007E220B" w:rsidP="007E220B">
      <w:pPr>
        <w:pStyle w:val="1"/>
        <w:snapToGrid w:val="0"/>
        <w:spacing w:before="0" w:after="0" w:line="336" w:lineRule="auto"/>
        <w:rPr>
          <w:rFonts w:ascii="宋体" w:hAnsi="宋体"/>
          <w:b w:val="0"/>
          <w:color w:val="000000"/>
          <w:sz w:val="24"/>
          <w:szCs w:val="24"/>
        </w:rPr>
      </w:pPr>
      <w:r>
        <w:rPr>
          <w:rFonts w:ascii="宋体" w:hAnsi="宋体"/>
          <w:b w:val="0"/>
          <w:color w:val="000000"/>
          <w:sz w:val="24"/>
          <w:szCs w:val="24"/>
        </w:rPr>
        <w:t>3.7 投标文件的澄清和说明</w:t>
      </w:r>
      <w:bookmarkEnd w:id="48"/>
      <w:bookmarkEnd w:id="49"/>
      <w:bookmarkEnd w:id="50"/>
    </w:p>
    <w:p w:rsidR="007E220B" w:rsidRDefault="007E220B" w:rsidP="007E220B">
      <w:pPr>
        <w:snapToGrid w:val="0"/>
        <w:spacing w:line="336" w:lineRule="auto"/>
        <w:ind w:firstLineChars="200" w:firstLine="480"/>
        <w:rPr>
          <w:rFonts w:ascii="宋体" w:hAnsi="宋体"/>
          <w:color w:val="000000"/>
          <w:sz w:val="24"/>
        </w:rPr>
      </w:pPr>
      <w:r>
        <w:rPr>
          <w:rFonts w:ascii="宋体" w:hAnsi="宋体"/>
          <w:color w:val="000000"/>
          <w:sz w:val="24"/>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7E220B" w:rsidRDefault="007E220B" w:rsidP="007E220B">
      <w:pPr>
        <w:snapToGrid w:val="0"/>
        <w:spacing w:line="336" w:lineRule="auto"/>
        <w:ind w:firstLineChars="200" w:firstLine="480"/>
        <w:rPr>
          <w:rFonts w:ascii="宋体" w:hAnsi="宋体"/>
          <w:color w:val="000000"/>
          <w:sz w:val="24"/>
        </w:rPr>
      </w:pPr>
      <w:r>
        <w:rPr>
          <w:rFonts w:ascii="宋体" w:hAnsi="宋体"/>
          <w:color w:val="000000"/>
          <w:sz w:val="24"/>
        </w:rPr>
        <w:t>3.7.2 澄清和说明不得超出投标文件的范围或改变投标文件的实质性内容（算术性错误的修正除外）。投标人的书面澄清、说明属于投标文件的组成部分。</w:t>
      </w:r>
    </w:p>
    <w:p w:rsidR="007E220B" w:rsidRDefault="007E220B" w:rsidP="007E220B">
      <w:pPr>
        <w:snapToGrid w:val="0"/>
        <w:spacing w:line="336" w:lineRule="auto"/>
        <w:ind w:firstLineChars="200" w:firstLine="480"/>
        <w:rPr>
          <w:rFonts w:ascii="宋体" w:hAnsi="宋体"/>
          <w:color w:val="000000"/>
          <w:sz w:val="24"/>
        </w:rPr>
      </w:pPr>
      <w:r>
        <w:rPr>
          <w:rFonts w:ascii="宋体" w:hAnsi="宋体"/>
          <w:color w:val="000000"/>
          <w:sz w:val="24"/>
        </w:rPr>
        <w:t>3.7.3 评标委员会不得暗示或诱导投标人作出澄清、说明，对投标人提交的澄清、说明有疑问的，可以要求投标人进一步澄清或说明，直至满足评标委员会的要求。</w:t>
      </w:r>
    </w:p>
    <w:p w:rsidR="007E220B" w:rsidRDefault="007E220B" w:rsidP="007E220B">
      <w:pPr>
        <w:snapToGrid w:val="0"/>
        <w:spacing w:line="336" w:lineRule="auto"/>
        <w:ind w:firstLineChars="200" w:firstLine="480"/>
        <w:rPr>
          <w:rFonts w:ascii="宋体" w:hAnsi="宋体"/>
          <w:color w:val="000000"/>
          <w:sz w:val="24"/>
        </w:rPr>
      </w:pPr>
      <w:r>
        <w:rPr>
          <w:rFonts w:ascii="宋体" w:hAnsi="宋体"/>
          <w:color w:val="000000"/>
          <w:sz w:val="24"/>
        </w:rPr>
        <w:t>3.7.4 凡超出招标文件规定的或给委托人带来未曾要求的利益的变化、偏差或其他因素在评标时不予考虑。</w:t>
      </w:r>
    </w:p>
    <w:p w:rsidR="007E220B" w:rsidRDefault="007E220B" w:rsidP="007E220B">
      <w:pPr>
        <w:pStyle w:val="1"/>
        <w:snapToGrid w:val="0"/>
        <w:spacing w:before="0" w:after="0" w:line="336" w:lineRule="auto"/>
        <w:rPr>
          <w:rFonts w:ascii="宋体" w:hAnsi="宋体"/>
          <w:b w:val="0"/>
          <w:color w:val="000000"/>
          <w:sz w:val="24"/>
          <w:szCs w:val="24"/>
        </w:rPr>
      </w:pPr>
      <w:bookmarkStart w:id="51" w:name="_Toc501257170"/>
      <w:bookmarkStart w:id="52" w:name="_Toc9873824"/>
      <w:bookmarkStart w:id="53" w:name="_Toc510525479"/>
      <w:bookmarkStart w:id="54" w:name="_Toc503235819"/>
      <w:r>
        <w:rPr>
          <w:rFonts w:ascii="宋体" w:hAnsi="宋体"/>
          <w:b w:val="0"/>
          <w:color w:val="000000"/>
          <w:sz w:val="24"/>
          <w:szCs w:val="24"/>
        </w:rPr>
        <w:t>3.8 不得否决投标的情形</w:t>
      </w:r>
      <w:bookmarkEnd w:id="51"/>
      <w:bookmarkEnd w:id="52"/>
      <w:bookmarkEnd w:id="53"/>
      <w:bookmarkEnd w:id="54"/>
    </w:p>
    <w:p w:rsidR="007E220B" w:rsidRDefault="007E220B" w:rsidP="007E220B">
      <w:pPr>
        <w:snapToGrid w:val="0"/>
        <w:spacing w:line="336" w:lineRule="auto"/>
        <w:ind w:firstLineChars="200" w:firstLine="480"/>
        <w:rPr>
          <w:rFonts w:ascii="宋体" w:hAnsi="宋体"/>
          <w:color w:val="000000"/>
          <w:sz w:val="24"/>
        </w:rPr>
      </w:pPr>
      <w:r>
        <w:rPr>
          <w:rFonts w:ascii="宋体" w:hAnsi="宋体"/>
          <w:color w:val="000000"/>
          <w:sz w:val="24"/>
        </w:rPr>
        <w:t>投标文件存在第二章“投标人须知”第1.12.3项所列情形的，均视为细微偏差，评标委员会不得否决投标人的投标，应按照第二章“投标人须知”第1.12.4项规定的原则处理。</w:t>
      </w:r>
    </w:p>
    <w:p w:rsidR="007E220B" w:rsidRDefault="007E220B" w:rsidP="007E220B">
      <w:pPr>
        <w:pStyle w:val="1"/>
        <w:snapToGrid w:val="0"/>
        <w:spacing w:before="0" w:after="0" w:line="336" w:lineRule="auto"/>
        <w:rPr>
          <w:rFonts w:ascii="宋体" w:hAnsi="宋体"/>
          <w:b w:val="0"/>
          <w:color w:val="000000"/>
          <w:sz w:val="24"/>
          <w:szCs w:val="24"/>
        </w:rPr>
      </w:pPr>
      <w:bookmarkStart w:id="55" w:name="_Toc503235820"/>
      <w:bookmarkStart w:id="56" w:name="_Toc510525480"/>
      <w:bookmarkStart w:id="57" w:name="_Toc9873825"/>
      <w:r>
        <w:rPr>
          <w:rFonts w:ascii="宋体" w:hAnsi="宋体"/>
          <w:b w:val="0"/>
          <w:color w:val="000000"/>
          <w:sz w:val="24"/>
          <w:szCs w:val="24"/>
        </w:rPr>
        <w:t>3.9 评标结果</w:t>
      </w:r>
      <w:bookmarkEnd w:id="55"/>
      <w:bookmarkEnd w:id="56"/>
      <w:bookmarkEnd w:id="57"/>
    </w:p>
    <w:p w:rsidR="007E220B" w:rsidRDefault="007E220B" w:rsidP="007E220B">
      <w:pPr>
        <w:spacing w:line="440" w:lineRule="exact"/>
        <w:ind w:firstLineChars="200" w:firstLine="480"/>
        <w:rPr>
          <w:rFonts w:ascii="宋体" w:hAnsi="宋体"/>
          <w:color w:val="000000"/>
          <w:kern w:val="44"/>
          <w:sz w:val="24"/>
        </w:rPr>
      </w:pPr>
      <w:r>
        <w:rPr>
          <w:rFonts w:ascii="宋体" w:hAnsi="宋体" w:hint="eastAsia"/>
          <w:color w:val="000000"/>
          <w:kern w:val="44"/>
          <w:sz w:val="24"/>
        </w:rPr>
        <w:t xml:space="preserve">3.9.1除第二章“投标人须知”前附表授权直接确定中标人外，评标委员会按照评标价由低到高的顺序推荐中标候选人，并标明排序。 </w:t>
      </w:r>
    </w:p>
    <w:p w:rsidR="007E220B" w:rsidRDefault="007E220B" w:rsidP="007E220B">
      <w:pPr>
        <w:spacing w:line="440" w:lineRule="exact"/>
        <w:ind w:firstLineChars="200" w:firstLine="480"/>
        <w:rPr>
          <w:rFonts w:ascii="宋体" w:hAnsi="宋体"/>
          <w:color w:val="000000"/>
          <w:kern w:val="44"/>
          <w:sz w:val="24"/>
        </w:rPr>
      </w:pPr>
      <w:r>
        <w:rPr>
          <w:rFonts w:ascii="宋体" w:hAnsi="宋体" w:hint="eastAsia"/>
          <w:color w:val="000000"/>
          <w:kern w:val="44"/>
          <w:sz w:val="24"/>
        </w:rPr>
        <w:t>3.9.2 评标委员会完成评标后，应向招标人提交书面评标报告。</w:t>
      </w:r>
    </w:p>
    <w:p w:rsidR="00C004D2" w:rsidRDefault="00C004D2" w:rsidP="007E220B">
      <w:pPr>
        <w:autoSpaceDE w:val="0"/>
        <w:autoSpaceDN w:val="0"/>
        <w:adjustRightInd w:val="0"/>
        <w:spacing w:line="360" w:lineRule="auto"/>
        <w:ind w:firstLineChars="200" w:firstLine="562"/>
        <w:jc w:val="left"/>
        <w:rPr>
          <w:rFonts w:ascii="宋体" w:hAnsi="宋体" w:cs="宋体"/>
          <w:b/>
          <w:snapToGrid w:val="0"/>
          <w:kern w:val="0"/>
          <w:sz w:val="28"/>
          <w:szCs w:val="28"/>
        </w:rPr>
      </w:pPr>
      <w:r>
        <w:rPr>
          <w:rFonts w:ascii="宋体" w:hAnsi="宋体" w:cs="宋体" w:hint="eastAsia"/>
          <w:b/>
          <w:snapToGrid w:val="0"/>
          <w:kern w:val="0"/>
          <w:sz w:val="28"/>
          <w:szCs w:val="28"/>
        </w:rPr>
        <w:t>五、招标人联系方式</w:t>
      </w:r>
    </w:p>
    <w:p w:rsidR="00C004D2" w:rsidRDefault="00C004D2" w:rsidP="00C004D2">
      <w:pPr>
        <w:autoSpaceDE w:val="0"/>
        <w:autoSpaceDN w:val="0"/>
        <w:spacing w:line="360" w:lineRule="auto"/>
        <w:ind w:firstLineChars="200" w:firstLine="420"/>
        <w:jc w:val="left"/>
        <w:rPr>
          <w:rFonts w:ascii="宋体" w:hAnsi="宋体" w:cs="宋体"/>
          <w:kern w:val="0"/>
          <w:szCs w:val="21"/>
        </w:rPr>
      </w:pPr>
      <w:r>
        <w:rPr>
          <w:rFonts w:ascii="宋体" w:hAnsi="宋体" w:cs="宋体" w:hint="eastAsia"/>
          <w:kern w:val="0"/>
          <w:szCs w:val="21"/>
        </w:rPr>
        <w:t>招标人：宁夏交投高速公路管理有限公司</w:t>
      </w:r>
    </w:p>
    <w:p w:rsidR="00C004D2" w:rsidRDefault="00C004D2" w:rsidP="00C004D2">
      <w:pPr>
        <w:autoSpaceDE w:val="0"/>
        <w:autoSpaceDN w:val="0"/>
        <w:spacing w:line="360" w:lineRule="auto"/>
        <w:ind w:firstLineChars="200" w:firstLine="420"/>
        <w:jc w:val="left"/>
        <w:rPr>
          <w:rFonts w:ascii="宋体" w:hAnsi="宋体" w:cs="宋体"/>
          <w:kern w:val="0"/>
          <w:szCs w:val="21"/>
        </w:rPr>
      </w:pPr>
      <w:r>
        <w:rPr>
          <w:rFonts w:ascii="宋体" w:hAnsi="宋体" w:cs="宋体" w:hint="eastAsia"/>
          <w:kern w:val="0"/>
          <w:szCs w:val="21"/>
        </w:rPr>
        <w:t>地  址：银川市兴庆区北京东路1103号</w:t>
      </w:r>
    </w:p>
    <w:p w:rsidR="00C004D2" w:rsidRDefault="00C004D2" w:rsidP="00C004D2">
      <w:pPr>
        <w:autoSpaceDE w:val="0"/>
        <w:autoSpaceDN w:val="0"/>
        <w:spacing w:line="360" w:lineRule="auto"/>
        <w:ind w:firstLineChars="200" w:firstLine="420"/>
        <w:jc w:val="left"/>
        <w:rPr>
          <w:rFonts w:ascii="宋体" w:hAnsi="宋体" w:cs="宋体"/>
          <w:kern w:val="0"/>
          <w:szCs w:val="21"/>
        </w:rPr>
      </w:pPr>
      <w:r>
        <w:rPr>
          <w:rFonts w:ascii="宋体" w:hAnsi="宋体" w:cs="宋体" w:hint="eastAsia"/>
          <w:kern w:val="0"/>
          <w:szCs w:val="21"/>
        </w:rPr>
        <w:t>联系人：</w:t>
      </w:r>
      <w:r>
        <w:rPr>
          <w:rFonts w:ascii="宋体" w:hAnsi="宋体" w:cs="宋体" w:hint="eastAsia"/>
          <w:szCs w:val="21"/>
        </w:rPr>
        <w:t>马先生</w:t>
      </w:r>
    </w:p>
    <w:p w:rsidR="00C004D2" w:rsidRDefault="00C004D2" w:rsidP="00C004D2">
      <w:pPr>
        <w:spacing w:line="360" w:lineRule="auto"/>
        <w:ind w:firstLineChars="200" w:firstLine="420"/>
        <w:rPr>
          <w:rFonts w:ascii="宋体" w:hAnsi="宋体" w:cs="宋体"/>
          <w:sz w:val="20"/>
        </w:rPr>
      </w:pPr>
      <w:r>
        <w:rPr>
          <w:rFonts w:ascii="宋体" w:hAnsi="宋体" w:cs="宋体" w:hint="eastAsia"/>
          <w:kern w:val="0"/>
          <w:szCs w:val="21"/>
        </w:rPr>
        <w:t>电  话：0951-8801019</w:t>
      </w:r>
    </w:p>
    <w:p w:rsidR="00C004D2" w:rsidRPr="00C004D2" w:rsidRDefault="00C004D2" w:rsidP="00C004D2">
      <w:pPr>
        <w:pStyle w:val="2"/>
      </w:pPr>
    </w:p>
    <w:p w:rsidR="00D459C0" w:rsidRPr="00C004D2" w:rsidRDefault="00D459C0"/>
    <w:sectPr w:rsidR="00D459C0" w:rsidRPr="00C004D2" w:rsidSect="00D459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DAD" w:rsidRDefault="004F2DAD" w:rsidP="00C004D2">
      <w:r>
        <w:separator/>
      </w:r>
    </w:p>
  </w:endnote>
  <w:endnote w:type="continuationSeparator" w:id="1">
    <w:p w:rsidR="004F2DAD" w:rsidRDefault="004F2DAD" w:rsidP="00C00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DAD" w:rsidRDefault="004F2DAD" w:rsidP="00C004D2">
      <w:r>
        <w:separator/>
      </w:r>
    </w:p>
  </w:footnote>
  <w:footnote w:type="continuationSeparator" w:id="1">
    <w:p w:rsidR="004F2DAD" w:rsidRDefault="004F2DAD" w:rsidP="00C004D2">
      <w:r>
        <w:continuationSeparator/>
      </w:r>
    </w:p>
  </w:footnote>
  <w:footnote w:id="2">
    <w:p w:rsidR="007E220B" w:rsidRDefault="007E220B" w:rsidP="007E220B">
      <w:pPr>
        <w:pStyle w:val="a5"/>
        <w:spacing w:line="400" w:lineRule="atLeast"/>
        <w:ind w:firstLineChars="200" w:firstLine="420"/>
        <w:rPr>
          <w:rFonts w:eastAsia="黑体"/>
          <w:sz w:val="21"/>
          <w:szCs w:val="21"/>
        </w:rPr>
      </w:pPr>
      <w:r>
        <w:rPr>
          <w:rStyle w:val="a6"/>
          <w:sz w:val="21"/>
          <w:szCs w:val="21"/>
        </w:rPr>
        <w:footnoteRef/>
      </w:r>
      <w:r>
        <w:rPr>
          <w:rFonts w:eastAsia="黑体"/>
          <w:sz w:val="21"/>
          <w:szCs w:val="21"/>
        </w:rPr>
        <w:t xml:space="preserve"> </w:t>
      </w:r>
      <w:r>
        <w:rPr>
          <w:rFonts w:ascii="宋体" w:eastAsia="黑体" w:hAnsi="宋体"/>
          <w:sz w:val="21"/>
          <w:szCs w:val="21"/>
        </w:rPr>
        <w:t>“</w:t>
      </w:r>
      <w:r>
        <w:rPr>
          <w:rFonts w:eastAsia="黑体" w:hint="eastAsia"/>
          <w:sz w:val="21"/>
          <w:szCs w:val="21"/>
        </w:rPr>
        <w:t>评标</w:t>
      </w:r>
      <w:r>
        <w:rPr>
          <w:rFonts w:eastAsia="黑体"/>
          <w:sz w:val="21"/>
          <w:szCs w:val="21"/>
        </w:rPr>
        <w:t>办法前附表</w:t>
      </w:r>
      <w:r>
        <w:rPr>
          <w:rFonts w:ascii="宋体" w:eastAsia="黑体" w:hAnsi="宋体"/>
          <w:sz w:val="21"/>
          <w:szCs w:val="21"/>
        </w:rPr>
        <w:t>”</w:t>
      </w:r>
      <w:r>
        <w:rPr>
          <w:rFonts w:eastAsia="黑体"/>
          <w:sz w:val="21"/>
          <w:szCs w:val="21"/>
        </w:rPr>
        <w:t>用于进一步明确正文中的未尽事宜，由招标人根据招标项目具体特点和实际需要编制和填写</w:t>
      </w:r>
      <w:r>
        <w:rPr>
          <w:rFonts w:eastAsia="黑体" w:hint="eastAsia"/>
          <w:sz w:val="21"/>
          <w:szCs w:val="21"/>
        </w:rPr>
        <w:t>，详细列明全部评审因素、标准，没有列明的因素和标准不得作为评标的依据</w:t>
      </w:r>
      <w:r>
        <w:rPr>
          <w:rFonts w:eastAsia="黑体"/>
          <w:sz w:val="21"/>
          <w:szCs w:val="21"/>
        </w:rPr>
        <w:t>。</w:t>
      </w:r>
      <w:r>
        <w:rPr>
          <w:rFonts w:eastAsia="黑体" w:hint="eastAsia"/>
          <w:sz w:val="21"/>
          <w:szCs w:val="21"/>
        </w:rPr>
        <w:t>评标</w:t>
      </w:r>
      <w:r>
        <w:rPr>
          <w:rFonts w:eastAsia="黑体"/>
          <w:sz w:val="21"/>
          <w:szCs w:val="21"/>
        </w:rPr>
        <w:t>办法前附表是对</w:t>
      </w:r>
      <w:r>
        <w:rPr>
          <w:rFonts w:eastAsia="黑体" w:hint="eastAsia"/>
          <w:sz w:val="21"/>
          <w:szCs w:val="21"/>
        </w:rPr>
        <w:t>评标</w:t>
      </w:r>
      <w:r>
        <w:rPr>
          <w:rFonts w:eastAsia="黑体"/>
          <w:sz w:val="21"/>
          <w:szCs w:val="21"/>
        </w:rPr>
        <w:t>办法正文的修改、补充和细化，应对照</w:t>
      </w:r>
      <w:r>
        <w:rPr>
          <w:rFonts w:eastAsia="黑体" w:hint="eastAsia"/>
          <w:sz w:val="21"/>
          <w:szCs w:val="21"/>
        </w:rPr>
        <w:t>评标</w:t>
      </w:r>
      <w:r>
        <w:rPr>
          <w:rFonts w:eastAsia="黑体"/>
          <w:sz w:val="21"/>
          <w:szCs w:val="21"/>
        </w:rPr>
        <w:t>办法正文中同一编号的条款一起阅读和理解。</w:t>
      </w:r>
      <w:r>
        <w:rPr>
          <w:rFonts w:eastAsia="黑体"/>
          <w:b/>
          <w:sz w:val="21"/>
          <w:szCs w:val="21"/>
        </w:rPr>
        <w:t>如前附表与正文不一致时，以前附表的规定为准。</w:t>
      </w:r>
    </w:p>
  </w:footnote>
  <w:footnote w:id="3">
    <w:p w:rsidR="007E220B" w:rsidRDefault="007E220B" w:rsidP="007E220B">
      <w:pPr>
        <w:pStyle w:val="a5"/>
        <w:spacing w:line="300" w:lineRule="atLeast"/>
        <w:ind w:left="180" w:hangingChars="100" w:hanging="180"/>
        <w:rPr>
          <w:szCs w:val="18"/>
        </w:rPr>
      </w:pPr>
      <w:r>
        <w:rPr>
          <w:rStyle w:val="a6"/>
          <w:szCs w:val="18"/>
        </w:rPr>
        <w:footnoteRef/>
      </w:r>
      <w:r>
        <w:rPr>
          <w:szCs w:val="18"/>
        </w:rPr>
        <w:t>各</w:t>
      </w:r>
      <w:r>
        <w:rPr>
          <w:rFonts w:hint="eastAsia"/>
          <w:szCs w:val="18"/>
        </w:rPr>
        <w:t>评分因素（</w:t>
      </w:r>
      <w:r>
        <w:rPr>
          <w:szCs w:val="18"/>
        </w:rPr>
        <w:t>评标价和履约信誉评分项除外</w:t>
      </w:r>
      <w:r>
        <w:rPr>
          <w:rFonts w:hint="eastAsia"/>
          <w:szCs w:val="18"/>
        </w:rPr>
        <w:t>）</w:t>
      </w:r>
      <w:r>
        <w:rPr>
          <w:szCs w:val="18"/>
        </w:rPr>
        <w:t>得分</w:t>
      </w:r>
      <w:r>
        <w:rPr>
          <w:rFonts w:hint="eastAsia"/>
          <w:szCs w:val="18"/>
        </w:rPr>
        <w:t>一般不得</w:t>
      </w:r>
      <w:r>
        <w:rPr>
          <w:szCs w:val="18"/>
        </w:rPr>
        <w:t>低于其权重分</w:t>
      </w:r>
      <w:r>
        <w:rPr>
          <w:rFonts w:hint="eastAsia"/>
          <w:szCs w:val="18"/>
        </w:rPr>
        <w:t>值</w:t>
      </w:r>
      <w:r>
        <w:rPr>
          <w:szCs w:val="18"/>
        </w:rPr>
        <w:t>的</w:t>
      </w:r>
      <w:r>
        <w:rPr>
          <w:szCs w:val="18"/>
        </w:rPr>
        <w:t>60%</w:t>
      </w:r>
      <w:r>
        <w:rPr>
          <w:szCs w:val="18"/>
        </w:rPr>
        <w:t>，且各</w:t>
      </w:r>
      <w:r>
        <w:rPr>
          <w:rFonts w:hint="eastAsia"/>
          <w:szCs w:val="18"/>
        </w:rPr>
        <w:t>评分因素</w:t>
      </w:r>
      <w:r>
        <w:rPr>
          <w:szCs w:val="18"/>
        </w:rPr>
        <w:t>得分应以评标委员会</w:t>
      </w:r>
      <w:r>
        <w:rPr>
          <w:rFonts w:hint="eastAsia"/>
          <w:szCs w:val="18"/>
        </w:rPr>
        <w:t>各成员</w:t>
      </w:r>
      <w:r>
        <w:rPr>
          <w:szCs w:val="18"/>
        </w:rPr>
        <w:t>的打分平均值确定，</w:t>
      </w:r>
      <w:r>
        <w:rPr>
          <w:rFonts w:hint="eastAsia"/>
          <w:szCs w:val="18"/>
        </w:rPr>
        <w:t>评标委员会成员总数为</w:t>
      </w:r>
      <w:r>
        <w:rPr>
          <w:rFonts w:hint="eastAsia"/>
          <w:szCs w:val="18"/>
        </w:rPr>
        <w:t>7</w:t>
      </w:r>
      <w:r>
        <w:rPr>
          <w:rFonts w:hint="eastAsia"/>
          <w:szCs w:val="18"/>
        </w:rPr>
        <w:t>人以上时，</w:t>
      </w:r>
      <w:r>
        <w:rPr>
          <w:szCs w:val="18"/>
        </w:rPr>
        <w:t>该平均值以去掉一个最高分和一个最低分后计算。评标委员会成员</w:t>
      </w:r>
      <w:r>
        <w:rPr>
          <w:rFonts w:hint="eastAsia"/>
          <w:szCs w:val="18"/>
        </w:rPr>
        <w:t>对某一项评分因素的</w:t>
      </w:r>
      <w:r>
        <w:rPr>
          <w:szCs w:val="18"/>
        </w:rPr>
        <w:t>评分低于权重分</w:t>
      </w:r>
      <w:r>
        <w:rPr>
          <w:rFonts w:hint="eastAsia"/>
          <w:szCs w:val="18"/>
        </w:rPr>
        <w:t>值</w:t>
      </w:r>
      <w:r>
        <w:rPr>
          <w:szCs w:val="18"/>
        </w:rPr>
        <w:t>60%</w:t>
      </w:r>
      <w:r>
        <w:rPr>
          <w:szCs w:val="18"/>
        </w:rPr>
        <w:t>的，应在评标报告中作出说明。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0AFBD"/>
    <w:multiLevelType w:val="singleLevel"/>
    <w:tmpl w:val="93B0AFBD"/>
    <w:lvl w:ilvl="0">
      <w:start w:val="1"/>
      <w:numFmt w:val="decimal"/>
      <w:suff w:val="nothing"/>
      <w:lvlText w:val="%1、"/>
      <w:lvlJc w:val="left"/>
    </w:lvl>
  </w:abstractNum>
  <w:abstractNum w:abstractNumId="1">
    <w:nsid w:val="9E0021A6"/>
    <w:multiLevelType w:val="singleLevel"/>
    <w:tmpl w:val="9E0021A6"/>
    <w:lvl w:ilvl="0">
      <w:start w:val="1"/>
      <w:numFmt w:val="decimal"/>
      <w:suff w:val="nothing"/>
      <w:lvlText w:val="%1、"/>
      <w:lvlJc w:val="left"/>
    </w:lvl>
  </w:abstractNum>
  <w:abstractNum w:abstractNumId="2">
    <w:nsid w:val="FDD31976"/>
    <w:multiLevelType w:val="singleLevel"/>
    <w:tmpl w:val="FDD31976"/>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04D2"/>
    <w:rsid w:val="004F2DAD"/>
    <w:rsid w:val="007609DA"/>
    <w:rsid w:val="00784EDC"/>
    <w:rsid w:val="007E220B"/>
    <w:rsid w:val="008F2ED2"/>
    <w:rsid w:val="00C004D2"/>
    <w:rsid w:val="00C63FB6"/>
    <w:rsid w:val="00D459C0"/>
    <w:rsid w:val="00DB5046"/>
    <w:rsid w:val="00E974A7"/>
    <w:rsid w:val="00EA0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004D2"/>
    <w:pPr>
      <w:widowControl w:val="0"/>
      <w:jc w:val="both"/>
    </w:pPr>
    <w:rPr>
      <w:rFonts w:ascii="Times New Roman" w:eastAsia="宋体" w:hAnsi="Times New Roman" w:cs="Times New Roman"/>
      <w:szCs w:val="24"/>
    </w:rPr>
  </w:style>
  <w:style w:type="paragraph" w:styleId="1">
    <w:name w:val="heading 1"/>
    <w:basedOn w:val="a"/>
    <w:next w:val="a"/>
    <w:link w:val="1Char"/>
    <w:qFormat/>
    <w:rsid w:val="00C004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C004D2"/>
    <w:pPr>
      <w:spacing w:after="120"/>
      <w:ind w:leftChars="200" w:left="420"/>
    </w:pPr>
  </w:style>
  <w:style w:type="character" w:customStyle="1" w:styleId="Char">
    <w:name w:val="正文文本缩进 Char"/>
    <w:basedOn w:val="a0"/>
    <w:link w:val="a3"/>
    <w:uiPriority w:val="99"/>
    <w:semiHidden/>
    <w:rsid w:val="00C004D2"/>
    <w:rPr>
      <w:rFonts w:ascii="Times New Roman" w:eastAsia="宋体" w:hAnsi="Times New Roman" w:cs="Times New Roman"/>
      <w:szCs w:val="24"/>
    </w:rPr>
  </w:style>
  <w:style w:type="paragraph" w:styleId="2">
    <w:name w:val="Body Text First Indent 2"/>
    <w:basedOn w:val="a3"/>
    <w:link w:val="2Char"/>
    <w:uiPriority w:val="99"/>
    <w:semiHidden/>
    <w:unhideWhenUsed/>
    <w:rsid w:val="00C004D2"/>
    <w:pPr>
      <w:ind w:firstLineChars="200" w:firstLine="420"/>
    </w:pPr>
  </w:style>
  <w:style w:type="character" w:customStyle="1" w:styleId="2Char">
    <w:name w:val="正文首行缩进 2 Char"/>
    <w:basedOn w:val="Char"/>
    <w:link w:val="2"/>
    <w:uiPriority w:val="99"/>
    <w:semiHidden/>
    <w:rsid w:val="00C004D2"/>
  </w:style>
  <w:style w:type="character" w:customStyle="1" w:styleId="1Char">
    <w:name w:val="标题 1 Char"/>
    <w:basedOn w:val="a0"/>
    <w:link w:val="1"/>
    <w:rsid w:val="00C004D2"/>
    <w:rPr>
      <w:rFonts w:ascii="Times New Roman" w:eastAsia="宋体" w:hAnsi="Times New Roman" w:cs="Times New Roman"/>
      <w:b/>
      <w:bCs/>
      <w:kern w:val="44"/>
      <w:sz w:val="44"/>
      <w:szCs w:val="44"/>
    </w:rPr>
  </w:style>
  <w:style w:type="paragraph" w:customStyle="1" w:styleId="152">
    <w:name w:val="样式 样式 行距: 1.5 倍行距 + 首行缩进:  2 字符"/>
    <w:basedOn w:val="a"/>
    <w:qFormat/>
    <w:rsid w:val="00C004D2"/>
    <w:pPr>
      <w:tabs>
        <w:tab w:val="left" w:leader="middleDot" w:pos="8400"/>
        <w:tab w:val="left" w:leader="middleDot" w:pos="10500"/>
      </w:tabs>
      <w:ind w:firstLine="422"/>
    </w:pPr>
    <w:rPr>
      <w:rFonts w:cs="宋体"/>
      <w:sz w:val="24"/>
    </w:rPr>
  </w:style>
  <w:style w:type="paragraph" w:customStyle="1" w:styleId="4">
    <w:name w:val="标题4"/>
    <w:basedOn w:val="a"/>
    <w:rsid w:val="00C004D2"/>
    <w:pPr>
      <w:adjustRightInd w:val="0"/>
      <w:snapToGrid w:val="0"/>
      <w:spacing w:before="25" w:after="25" w:line="460" w:lineRule="exact"/>
      <w:outlineLvl w:val="3"/>
    </w:pPr>
    <w:rPr>
      <w:rFonts w:ascii="黑体" w:eastAsia="黑体" w:hAnsi="宋体"/>
      <w:spacing w:val="8"/>
      <w:sz w:val="24"/>
      <w:szCs w:val="20"/>
    </w:rPr>
  </w:style>
  <w:style w:type="paragraph" w:styleId="a4">
    <w:name w:val="Body Text"/>
    <w:basedOn w:val="a"/>
    <w:link w:val="Char0"/>
    <w:uiPriority w:val="99"/>
    <w:semiHidden/>
    <w:unhideWhenUsed/>
    <w:rsid w:val="00C004D2"/>
    <w:pPr>
      <w:spacing w:after="120"/>
    </w:pPr>
  </w:style>
  <w:style w:type="character" w:customStyle="1" w:styleId="Char0">
    <w:name w:val="正文文本 Char"/>
    <w:basedOn w:val="a0"/>
    <w:link w:val="a4"/>
    <w:uiPriority w:val="99"/>
    <w:semiHidden/>
    <w:rsid w:val="00C004D2"/>
    <w:rPr>
      <w:rFonts w:ascii="Times New Roman" w:eastAsia="宋体" w:hAnsi="Times New Roman" w:cs="Times New Roman"/>
      <w:szCs w:val="24"/>
    </w:rPr>
  </w:style>
  <w:style w:type="paragraph" w:styleId="a5">
    <w:name w:val="footnote text"/>
    <w:basedOn w:val="a"/>
    <w:link w:val="Char1"/>
    <w:rsid w:val="00C004D2"/>
    <w:pPr>
      <w:adjustRightInd w:val="0"/>
      <w:snapToGrid w:val="0"/>
      <w:spacing w:line="420" w:lineRule="atLeast"/>
      <w:ind w:firstLine="454"/>
      <w:jc w:val="left"/>
      <w:textAlignment w:val="baseline"/>
    </w:pPr>
    <w:rPr>
      <w:kern w:val="0"/>
      <w:sz w:val="18"/>
      <w:szCs w:val="20"/>
    </w:rPr>
  </w:style>
  <w:style w:type="character" w:customStyle="1" w:styleId="Char1">
    <w:name w:val="脚注文本 Char"/>
    <w:basedOn w:val="a0"/>
    <w:link w:val="a5"/>
    <w:rsid w:val="00C004D2"/>
    <w:rPr>
      <w:rFonts w:ascii="Times New Roman" w:eastAsia="宋体" w:hAnsi="Times New Roman" w:cs="Times New Roman"/>
      <w:kern w:val="0"/>
      <w:sz w:val="18"/>
      <w:szCs w:val="20"/>
    </w:rPr>
  </w:style>
  <w:style w:type="character" w:styleId="a6">
    <w:name w:val="footnote reference"/>
    <w:rsid w:val="00C004D2"/>
    <w:rPr>
      <w:vertAlign w:val="superscript"/>
    </w:rPr>
  </w:style>
  <w:style w:type="paragraph" w:styleId="a7">
    <w:name w:val="Normal (Web)"/>
    <w:basedOn w:val="a"/>
    <w:uiPriority w:val="99"/>
    <w:rsid w:val="00C004D2"/>
    <w:pPr>
      <w:widowControl/>
      <w:spacing w:before="100" w:beforeAutospacing="1" w:after="100" w:afterAutospacing="1"/>
      <w:jc w:val="left"/>
    </w:pPr>
    <w:rPr>
      <w:rFonts w:ascii="宋体" w:hAnsi="宋体" w:cs="宋体"/>
      <w:kern w:val="0"/>
      <w:sz w:val="24"/>
    </w:rPr>
  </w:style>
  <w:style w:type="paragraph" w:styleId="a8">
    <w:name w:val="header"/>
    <w:basedOn w:val="a"/>
    <w:link w:val="Char2"/>
    <w:uiPriority w:val="99"/>
    <w:semiHidden/>
    <w:unhideWhenUsed/>
    <w:rsid w:val="00E974A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E974A7"/>
    <w:rPr>
      <w:rFonts w:ascii="Times New Roman" w:eastAsia="宋体" w:hAnsi="Times New Roman" w:cs="Times New Roman"/>
      <w:sz w:val="18"/>
      <w:szCs w:val="18"/>
    </w:rPr>
  </w:style>
  <w:style w:type="paragraph" w:styleId="a9">
    <w:name w:val="footer"/>
    <w:basedOn w:val="a"/>
    <w:link w:val="Char3"/>
    <w:uiPriority w:val="99"/>
    <w:semiHidden/>
    <w:unhideWhenUsed/>
    <w:rsid w:val="00E974A7"/>
    <w:pPr>
      <w:tabs>
        <w:tab w:val="center" w:pos="4153"/>
        <w:tab w:val="right" w:pos="8306"/>
      </w:tabs>
      <w:snapToGrid w:val="0"/>
      <w:jc w:val="left"/>
    </w:pPr>
    <w:rPr>
      <w:sz w:val="18"/>
      <w:szCs w:val="18"/>
    </w:rPr>
  </w:style>
  <w:style w:type="character" w:customStyle="1" w:styleId="Char3">
    <w:name w:val="页脚 Char"/>
    <w:basedOn w:val="a0"/>
    <w:link w:val="a9"/>
    <w:uiPriority w:val="99"/>
    <w:semiHidden/>
    <w:rsid w:val="00E974A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ettings" Target="settings.xml"/><Relationship Id="rId7" Type="http://schemas.openxmlformats.org/officeDocument/2006/relationships/hyperlink" Target="http://glxy.mot.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2085</Words>
  <Characters>11890</Characters>
  <Application>Microsoft Office Word</Application>
  <DocSecurity>0</DocSecurity>
  <Lines>99</Lines>
  <Paragraphs>27</Paragraphs>
  <ScaleCrop>false</ScaleCrop>
  <Company>Lenovo</Company>
  <LinksUpToDate>false</LinksUpToDate>
  <CharactersWithSpaces>13948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马小虎</dc:creator>
  <cp:lastModifiedBy>马小虎</cp:lastModifiedBy>
  <cp:revision>4</cp:revision>
  <dcterms:created xsi:type="dcterms:W3CDTF">2021-11-26T08:04:00Z</dcterms:created>
  <dcterms:modified xsi:type="dcterms:W3CDTF">2021-11-30T03:40:00Z</dcterms:modified>
</cp:coreProperties>
</file>