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613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2026</w:t>
      </w:r>
      <w:r>
        <w:rPr>
          <w:rFonts w:hint="eastAsia" w:ascii="方正小标宋_GBK" w:hAnsi="方正小标宋_GBK" w:eastAsia="方正小标宋_GBK" w:cs="方正小标宋_GBK"/>
          <w:b w:val="0"/>
          <w:bCs w:val="0"/>
          <w:sz w:val="44"/>
          <w:szCs w:val="44"/>
          <w:lang w:val="en-US" w:eastAsia="zh-CN"/>
        </w:rPr>
        <w:t>年汛期暑期宁夏交通运输厅</w:t>
      </w:r>
    </w:p>
    <w:p w14:paraId="0758D96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重大事故隐患典型案例（十一）</w:t>
      </w:r>
    </w:p>
    <w:p w14:paraId="3DC8BB18">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方正小标宋_GBK" w:hAnsi="方正小标宋_GBK" w:eastAsia="方正小标宋_GBK" w:cs="方正小标宋_GBK"/>
          <w:b w:val="0"/>
          <w:bCs w:val="0"/>
          <w:sz w:val="44"/>
          <w:szCs w:val="44"/>
          <w:lang w:val="en-US" w:eastAsia="zh-CN"/>
        </w:rPr>
      </w:pPr>
    </w:p>
    <w:p w14:paraId="01ADBD31">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月6日，宁夏晟睿运输有限公司在隐患自查工作中发现，公司某车辆存在超介质运输废矿物油行为。根据《道路运输企业和城市客运企业安全生产重大事故隐患判定标准（试行）》第六条第（二）款“所属常压液体罐车罐体运输介质超出适装介质范围，或超过核定载质量载运危险货物的”规定，判定为重大事故隐患。</w:t>
      </w:r>
    </w:p>
    <w:p w14:paraId="0A21036D">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2.5月13日，银川市交通运输局在隐患排查工作中发现，宁夏航源旅游汽车有限公司某车辆挡风玻璃（驾驶员区域）有多处裂纹。根据《道路运输企业和城市客运企业安全生产重大事故隐患判定标准（试行）》第三条第（二）款“使用报废、擅自改装、拼装、检验检测不合格（含未在有效期内）以及其他不符合国家规定的车辆装备、设施设备等从事经营活动的”规定，判定为重大事故隐患。</w:t>
      </w:r>
    </w:p>
    <w:p w14:paraId="30E7660A">
      <w:pPr>
        <w:keepNext w:val="0"/>
        <w:keepLines w:val="0"/>
        <w:pageBreakBefore w:val="0"/>
        <w:widowControl w:val="0"/>
        <w:kinsoku/>
        <w:wordWrap/>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3.5月13日，宁夏佰达物流有限公司在隐患自查工作中发现，公司某车辆逾期未审验，但仍执行运输任务。</w:t>
      </w:r>
      <w:bookmarkStart w:id="0" w:name="_GoBack"/>
      <w:bookmarkEnd w:id="0"/>
      <w:r>
        <w:rPr>
          <w:rFonts w:hint="eastAsia" w:ascii="Times New Roman" w:hAnsi="Times New Roman" w:eastAsia="方正仿宋_GBK" w:cs="Times New Roman"/>
          <w:sz w:val="32"/>
          <w:szCs w:val="32"/>
          <w:lang w:val="en-US" w:eastAsia="zh-CN"/>
        </w:rPr>
        <w:t>根据《道路运输企业和城市客运企业安全生产重大事故隐患判定标准（试行）》第三条第（二）款“使用报废、擅自改装、拼装、检验检测不合格（含未在有效期内）以及其他不符合国家规定的车辆装备、设施设备等从事经营活动的”规定，判定为重大事故隐患。</w:t>
      </w:r>
    </w:p>
    <w:p w14:paraId="48A37DBF">
      <w:pPr>
        <w:keepNext w:val="0"/>
        <w:keepLines w:val="0"/>
        <w:pageBreakBefore w:val="0"/>
        <w:widowControl w:val="0"/>
        <w:kinsoku/>
        <w:wordWrap/>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5月18日，同心县交通运输局在隐患排查工作中发现，同心县伊信源运输有限公司某车辆配备的相关安全防护用品不齐全。根据《道路运输企业和城市客运企业安全生产重大事故隐患判定标准（试行）》第六条第（三）款“所属危险货物运输车辆未按规定采取相关安全防护措施的”规定，判定为重大事故隐患。</w:t>
      </w:r>
    </w:p>
    <w:p w14:paraId="43A39100">
      <w:pPr>
        <w:keepNext w:val="0"/>
        <w:keepLines w:val="0"/>
        <w:pageBreakBefore w:val="0"/>
        <w:widowControl w:val="0"/>
        <w:kinsoku/>
        <w:wordWrap/>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5.5月19日，吴忠市交通运输局在隐患抽查工作中发现，宁夏南原汽车运输有限公司红寺堡客运分公司某定制客运班线存在线下揽客情况，未严格落实实名制售票。根据《道路运输企业和城市客运企业安全生产重大事故隐患判定标准（试行）》第十二条第（一）款“未按规定执行一类、二类客运班线实名制管理制度的”规定，判定为重大事故隐患。</w:t>
      </w:r>
    </w:p>
    <w:p w14:paraId="48483C9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p>
    <w:p w14:paraId="3CB1C881">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14:paraId="2B2B7B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A6392"/>
    <w:rsid w:val="021A09FD"/>
    <w:rsid w:val="02241337"/>
    <w:rsid w:val="0298402F"/>
    <w:rsid w:val="09B023D6"/>
    <w:rsid w:val="0AA963E0"/>
    <w:rsid w:val="0BD02815"/>
    <w:rsid w:val="0D120B33"/>
    <w:rsid w:val="0DBF0C7F"/>
    <w:rsid w:val="0EFD0A6D"/>
    <w:rsid w:val="17DF68CC"/>
    <w:rsid w:val="195756BA"/>
    <w:rsid w:val="1A5D02EB"/>
    <w:rsid w:val="1C5F25BF"/>
    <w:rsid w:val="1E124827"/>
    <w:rsid w:val="1F210175"/>
    <w:rsid w:val="1F562F0D"/>
    <w:rsid w:val="22D76A47"/>
    <w:rsid w:val="237F7C9C"/>
    <w:rsid w:val="28BF4A3F"/>
    <w:rsid w:val="28DE69F9"/>
    <w:rsid w:val="29C8712B"/>
    <w:rsid w:val="2AD21A9B"/>
    <w:rsid w:val="2D1413E2"/>
    <w:rsid w:val="2D1F066C"/>
    <w:rsid w:val="2E5B7B24"/>
    <w:rsid w:val="2EFC30B5"/>
    <w:rsid w:val="337F5943"/>
    <w:rsid w:val="384A41DF"/>
    <w:rsid w:val="421D2BB5"/>
    <w:rsid w:val="451A15C7"/>
    <w:rsid w:val="456D2338"/>
    <w:rsid w:val="495F7628"/>
    <w:rsid w:val="55490C68"/>
    <w:rsid w:val="573B211D"/>
    <w:rsid w:val="59E84C8E"/>
    <w:rsid w:val="5B6F0312"/>
    <w:rsid w:val="5FA518ED"/>
    <w:rsid w:val="62FB7E76"/>
    <w:rsid w:val="633345F0"/>
    <w:rsid w:val="683A6392"/>
    <w:rsid w:val="691D5B26"/>
    <w:rsid w:val="6FB86EC0"/>
    <w:rsid w:val="720A716D"/>
    <w:rsid w:val="727C77F9"/>
    <w:rsid w:val="783F707E"/>
    <w:rsid w:val="7D984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855</Words>
  <Characters>874</Characters>
  <Lines>0</Lines>
  <Paragraphs>0</Paragraphs>
  <TotalTime>940</TotalTime>
  <ScaleCrop>false</ScaleCrop>
  <LinksUpToDate>false</LinksUpToDate>
  <CharactersWithSpaces>874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2026-05-11T08:48:00Z</dcterms:created>
  <dc:creator>我在</dc:creator>
  <cp:lastModifiedBy>我在</cp:lastModifiedBy>
  <cp:lastPrinted>2026-05-19T10:01:43Z</cp:lastPrinted>
  <dcterms:modified xsi:type="dcterms:W3CDTF">2026-05-19T10:30:42Z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C46E31EF11F84A0F944F150C4A346374_13</vt:lpwstr>
  </property>
  <property fmtid="{D5CDD505-2E9C-101B-9397-08002B2CF9AE}" pid="4" name="KSOTemplateDocerSaveRecord">
    <vt:lpwstr>eyJoZGlkIjoiNzhmMjg1NmQwODRlYWQxMWFmNGI5ZGRkNmQ2OWM3YmEiLCJ1c2VySWQiOiIxNTI3MDA5NTI3In0=</vt:lpwstr>
  </property>
</Properties>
</file>