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77613F">
      <w:pPr>
        <w:keepNext w:val="0"/>
        <w:keepLines w:val="0"/>
        <w:pageBreakBefore w:val="0"/>
        <w:widowControl w:val="0"/>
        <w:numPr>
          <w:ilvl w:val="0"/>
          <w:numId w:val="0"/>
        </w:numPr>
        <w:kinsoku/>
        <w:wordWrap/>
        <w:overflowPunct/>
        <w:topLinePunct w:val="0"/>
        <w:autoSpaceDE/>
        <w:autoSpaceDN/>
        <w:bidi w:val="0"/>
        <w:adjustRightInd/>
        <w:snapToGrid/>
        <w:spacing w:line="700" w:lineRule="exact"/>
        <w:jc w:val="center"/>
        <w:textAlignment w:val="auto"/>
        <w:rPr>
          <w:rFonts w:hint="eastAsia" w:ascii="方正小标宋_GBK" w:hAnsi="方正小标宋_GBK" w:eastAsia="方正小标宋_GBK" w:cs="方正小标宋_GBK"/>
          <w:b w:val="0"/>
          <w:bCs w:val="0"/>
          <w:sz w:val="44"/>
          <w:szCs w:val="44"/>
          <w:lang w:val="en-US" w:eastAsia="zh-CN"/>
        </w:rPr>
      </w:pPr>
      <w:r>
        <w:rPr>
          <w:rFonts w:hint="default" w:ascii="Times New Roman" w:hAnsi="Times New Roman" w:eastAsia="方正小标宋_GBK" w:cs="Times New Roman"/>
          <w:b w:val="0"/>
          <w:bCs w:val="0"/>
          <w:sz w:val="44"/>
          <w:szCs w:val="44"/>
          <w:lang w:val="en-US" w:eastAsia="zh-CN"/>
        </w:rPr>
        <w:t>2026</w:t>
      </w:r>
      <w:r>
        <w:rPr>
          <w:rFonts w:hint="eastAsia" w:ascii="方正小标宋_GBK" w:hAnsi="方正小标宋_GBK" w:eastAsia="方正小标宋_GBK" w:cs="方正小标宋_GBK"/>
          <w:b w:val="0"/>
          <w:bCs w:val="0"/>
          <w:sz w:val="44"/>
          <w:szCs w:val="44"/>
          <w:lang w:val="en-US" w:eastAsia="zh-CN"/>
        </w:rPr>
        <w:t>年度宁夏交通运输厅</w:t>
      </w:r>
    </w:p>
    <w:p w14:paraId="0758D960">
      <w:pPr>
        <w:keepNext w:val="0"/>
        <w:keepLines w:val="0"/>
        <w:pageBreakBefore w:val="0"/>
        <w:widowControl w:val="0"/>
        <w:numPr>
          <w:ilvl w:val="0"/>
          <w:numId w:val="0"/>
        </w:numPr>
        <w:kinsoku/>
        <w:wordWrap/>
        <w:overflowPunct/>
        <w:topLinePunct w:val="0"/>
        <w:autoSpaceDE/>
        <w:autoSpaceDN/>
        <w:bidi w:val="0"/>
        <w:adjustRightInd/>
        <w:snapToGrid/>
        <w:spacing w:line="700" w:lineRule="exact"/>
        <w:jc w:val="center"/>
        <w:textAlignment w:val="auto"/>
        <w:rPr>
          <w:rFonts w:hint="eastAsia" w:ascii="方正小标宋_GBK" w:hAnsi="方正小标宋_GBK" w:eastAsia="方正小标宋_GBK" w:cs="方正小标宋_GBK"/>
          <w:b w:val="0"/>
          <w:bCs w:val="0"/>
          <w:sz w:val="44"/>
          <w:szCs w:val="44"/>
          <w:lang w:val="en-US" w:eastAsia="zh-CN"/>
        </w:rPr>
      </w:pPr>
      <w:r>
        <w:rPr>
          <w:rFonts w:hint="eastAsia" w:ascii="方正小标宋_GBK" w:hAnsi="方正小标宋_GBK" w:eastAsia="方正小标宋_GBK" w:cs="方正小标宋_GBK"/>
          <w:b w:val="0"/>
          <w:bCs w:val="0"/>
          <w:sz w:val="44"/>
          <w:szCs w:val="44"/>
          <w:lang w:val="en-US" w:eastAsia="zh-CN"/>
        </w:rPr>
        <w:t>重大事故隐患典型案例（第</w:t>
      </w:r>
      <w:r>
        <w:rPr>
          <w:rFonts w:hint="default" w:ascii="Times New Roman" w:hAnsi="Times New Roman" w:eastAsia="方正小标宋_GBK" w:cs="Times New Roman"/>
          <w:b w:val="0"/>
          <w:bCs w:val="0"/>
          <w:sz w:val="44"/>
          <w:szCs w:val="44"/>
          <w:lang w:val="en-US" w:eastAsia="zh-CN"/>
        </w:rPr>
        <w:t>1</w:t>
      </w:r>
      <w:r>
        <w:rPr>
          <w:rFonts w:hint="eastAsia" w:ascii="方正小标宋_GBK" w:hAnsi="方正小标宋_GBK" w:eastAsia="方正小标宋_GBK" w:cs="方正小标宋_GBK"/>
          <w:b w:val="0"/>
          <w:bCs w:val="0"/>
          <w:sz w:val="44"/>
          <w:szCs w:val="44"/>
          <w:lang w:val="en-US" w:eastAsia="zh-CN"/>
        </w:rPr>
        <w:t>批）</w:t>
      </w:r>
    </w:p>
    <w:p w14:paraId="34AA6490">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eastAsia" w:ascii="方正仿宋_GBK" w:hAnsi="方正仿宋_GBK" w:eastAsia="方正仿宋_GBK" w:cs="方正仿宋_GBK"/>
          <w:sz w:val="32"/>
          <w:szCs w:val="32"/>
          <w:lang w:val="en-US" w:eastAsia="zh-CN"/>
        </w:rPr>
      </w:pPr>
    </w:p>
    <w:p w14:paraId="1709C886">
      <w:pPr>
        <w:keepNext w:val="0"/>
        <w:keepLines w:val="0"/>
        <w:pageBreakBefore w:val="0"/>
        <w:widowControl w:val="0"/>
        <w:numPr>
          <w:ilvl w:val="0"/>
          <w:numId w:val="0"/>
        </w:numPr>
        <w:kinsoku/>
        <w:wordWrap/>
        <w:overflowPunct w:val="0"/>
        <w:topLinePunct w:val="0"/>
        <w:autoSpaceDE/>
        <w:autoSpaceDN/>
        <w:bidi w:val="0"/>
        <w:adjustRightInd/>
        <w:snapToGrid/>
        <w:spacing w:line="600" w:lineRule="exact"/>
        <w:ind w:firstLine="640" w:firstLineChars="200"/>
        <w:textAlignment w:val="auto"/>
        <w:rPr>
          <w:rFonts w:hint="eastAsia" w:ascii="方正黑体_GBK" w:hAnsi="方正黑体_GBK" w:eastAsia="方正黑体_GBK" w:cs="方正黑体_GBK"/>
          <w:b w:val="0"/>
          <w:bCs w:val="0"/>
          <w:sz w:val="32"/>
          <w:szCs w:val="32"/>
          <w:lang w:val="en-US" w:eastAsia="zh-CN"/>
        </w:rPr>
      </w:pPr>
      <w:r>
        <w:rPr>
          <w:rFonts w:hint="eastAsia" w:ascii="方正黑体_GBK" w:hAnsi="方正黑体_GBK" w:eastAsia="方正黑体_GBK" w:cs="方正黑体_GBK"/>
          <w:b w:val="0"/>
          <w:bCs w:val="0"/>
          <w:sz w:val="32"/>
          <w:szCs w:val="32"/>
          <w:lang w:eastAsia="zh-CN"/>
        </w:rPr>
        <w:t>一、部门排查发现</w:t>
      </w:r>
    </w:p>
    <w:p w14:paraId="780C301B">
      <w:pPr>
        <w:keepNext w:val="0"/>
        <w:keepLines w:val="0"/>
        <w:pageBreakBefore w:val="0"/>
        <w:widowControl w:val="0"/>
        <w:numPr>
          <w:ilvl w:val="0"/>
          <w:numId w:val="0"/>
        </w:numPr>
        <w:kinsoku/>
        <w:wordWrap/>
        <w:overflowPunct w:val="0"/>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1.1月5日，经吴忠市交通运输局排查，发现吴忠市某运输公司所属车辆随车应急设备不齐全，按照《道路运输企业和城市客运企业安全生产重大事故隐患判定标准（试行）》第六条第（三）款“所属危险货物运输车辆未按规定采取相关安全防护措施的”规定，判定为重大事故隐患。</w:t>
      </w:r>
    </w:p>
    <w:p w14:paraId="4F0FBC5E">
      <w:pPr>
        <w:keepNext w:val="0"/>
        <w:keepLines w:val="0"/>
        <w:pageBreakBefore w:val="0"/>
        <w:widowControl w:val="0"/>
        <w:numPr>
          <w:ilvl w:val="0"/>
          <w:numId w:val="0"/>
        </w:numPr>
        <w:kinsoku/>
        <w:wordWrap/>
        <w:overflowPunct w:val="0"/>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2.1月6日，经惠农区住房城乡建设和交通局排查，发现惠农区某运输公司所属车辆动态监控超速一个月以上未记录未处理，按照《道路运输企业和城市客运企业安全生产重大事故隐患判定标准（试行）》第三条第（三）款“所属经营性驾驶员和车辆存在长期‘三超一疲劳’（超速、超员、超载、疲劳驾驶）且运输过程中未及时提醒纠正、运输行为结束后一个月内未严肃处理，或所属经营性驾驶员存在一次计10分及以上诚信考核计分情形且未严肃处理仍继续安排上岗作业的”规定，判定为重大事故隐患。</w:t>
      </w:r>
    </w:p>
    <w:p w14:paraId="738D3A2B">
      <w:pPr>
        <w:keepNext w:val="0"/>
        <w:keepLines w:val="0"/>
        <w:pageBreakBefore w:val="0"/>
        <w:widowControl w:val="0"/>
        <w:numPr>
          <w:ilvl w:val="0"/>
          <w:numId w:val="0"/>
        </w:numPr>
        <w:kinsoku/>
        <w:wordWrap/>
        <w:overflowPunct w:val="0"/>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3.1月6日，经中卫市交通运输局排查，发现中卫市某运输公司所属车辆于2025年12月3日有2条超速，至今未处理，按照《道路运输企业和城市客运企业安全生产重大事故隐患判定标准（试行）》第三条第（三）款“所属经营性驾驶员和车辆存在长期‘三超一疲劳’（超速、超员、超载、疲劳驾驶）且运输过程中未及时提醒纠正、运输行为结束后一个月内未严肃处理，或所属经营性驾驶员存在一次计10分及以上诚信考核计分情形且未严肃处理仍继续安排上岗作业的”规定，判定为重大事故隐患。</w:t>
      </w:r>
    </w:p>
    <w:p w14:paraId="51B9E8A7">
      <w:pPr>
        <w:keepNext w:val="0"/>
        <w:keepLines w:val="0"/>
        <w:pageBreakBefore w:val="0"/>
        <w:widowControl w:val="0"/>
        <w:numPr>
          <w:ilvl w:val="0"/>
          <w:numId w:val="0"/>
        </w:numPr>
        <w:kinsoku/>
        <w:wordWrap/>
        <w:overflowPunct w:val="0"/>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b/>
          <w:bCs/>
          <w:sz w:val="32"/>
          <w:szCs w:val="32"/>
          <w:lang w:eastAsia="zh-CN"/>
        </w:rPr>
      </w:pPr>
      <w:r>
        <w:rPr>
          <w:rFonts w:hint="eastAsia" w:ascii="方正仿宋_GBK" w:hAnsi="方正仿宋_GBK" w:eastAsia="方正仿宋_GBK" w:cs="方正仿宋_GBK"/>
          <w:sz w:val="32"/>
          <w:szCs w:val="32"/>
          <w:lang w:val="en-US" w:eastAsia="zh-CN"/>
        </w:rPr>
        <w:t>4.1月6日，经海原县交通运输局排查，发现海原县某运输公司所属客运车辆已达到报废期限，但公司未按规定将其停运并办理报废手续，按照《道路运输企业和城市客运企业安全生产重大事故隐患判定标准（试行）》第三条第（二）款“使用报废、擅自改装、拼装、检验检测不合格（含未在有效期内）以及其他不符合国家规定的车辆装备、设施设备等从事经营活动的”规定，判定为重大事故隐患。</w:t>
      </w:r>
    </w:p>
    <w:p w14:paraId="2E36C02F">
      <w:pPr>
        <w:keepNext w:val="0"/>
        <w:keepLines w:val="0"/>
        <w:pageBreakBefore w:val="0"/>
        <w:widowControl w:val="0"/>
        <w:numPr>
          <w:ilvl w:val="0"/>
          <w:numId w:val="0"/>
        </w:numPr>
        <w:kinsoku/>
        <w:wordWrap/>
        <w:overflowPunct w:val="0"/>
        <w:topLinePunct w:val="0"/>
        <w:autoSpaceDE/>
        <w:autoSpaceDN/>
        <w:bidi w:val="0"/>
        <w:adjustRightInd/>
        <w:snapToGrid/>
        <w:spacing w:line="600" w:lineRule="exact"/>
        <w:ind w:firstLine="640" w:firstLineChars="200"/>
        <w:textAlignment w:val="auto"/>
        <w:rPr>
          <w:rFonts w:hint="eastAsia" w:ascii="方正黑体_GBK" w:hAnsi="方正黑体_GBK" w:eastAsia="方正黑体_GBK" w:cs="方正黑体_GBK"/>
          <w:b w:val="0"/>
          <w:bCs w:val="0"/>
          <w:sz w:val="32"/>
          <w:szCs w:val="32"/>
          <w:lang w:eastAsia="zh-CN"/>
        </w:rPr>
      </w:pPr>
      <w:r>
        <w:rPr>
          <w:rFonts w:hint="eastAsia" w:ascii="方正黑体_GBK" w:hAnsi="方正黑体_GBK" w:eastAsia="方正黑体_GBK" w:cs="方正黑体_GBK"/>
          <w:b w:val="0"/>
          <w:bCs w:val="0"/>
          <w:sz w:val="32"/>
          <w:szCs w:val="32"/>
          <w:lang w:eastAsia="zh-CN"/>
        </w:rPr>
        <w:t>二、企业自查发现</w:t>
      </w:r>
    </w:p>
    <w:p w14:paraId="18B781D3">
      <w:pPr>
        <w:keepNext w:val="0"/>
        <w:keepLines w:val="0"/>
        <w:pageBreakBefore w:val="0"/>
        <w:widowControl w:val="0"/>
        <w:numPr>
          <w:ilvl w:val="0"/>
          <w:numId w:val="0"/>
        </w:numPr>
        <w:kinsoku/>
        <w:wordWrap/>
        <w:overflowPunct w:val="0"/>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1.1月2日，吴忠市某运输公司发现其4辆车存在超过核定载质载运危险货物问题，按照《道路运输企业和城市客运企业安全生产重大事故隐患判定标准（试行）》第三条第（三）款“所属经营性驾驶员和车辆存在长期‘三超一疲劳’（超速、超员、超载、疲劳驾驶）且运输过程中未及时提醒纠正、运输行为结束后一个月内未严肃处理，或所属经营性驾驶员存在一次计10分及以上诚信考核计分情形且未严肃处理仍继续安排上岗作业的”规定，判定为重大事故隐患。</w:t>
      </w:r>
    </w:p>
    <w:p w14:paraId="482C1647">
      <w:pPr>
        <w:keepNext w:val="0"/>
        <w:keepLines w:val="0"/>
        <w:pageBreakBefore w:val="0"/>
        <w:widowControl w:val="0"/>
        <w:numPr>
          <w:ilvl w:val="0"/>
          <w:numId w:val="0"/>
        </w:numPr>
        <w:kinsoku/>
        <w:wordWrap/>
        <w:overflowPunct w:val="0"/>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2.</w:t>
      </w:r>
      <w:r>
        <w:rPr>
          <w:rFonts w:hint="default" w:ascii="方正仿宋_GBK" w:hAnsi="方正仿宋_GBK" w:eastAsia="方正仿宋_GBK" w:cs="方正仿宋_GBK"/>
          <w:sz w:val="32"/>
          <w:szCs w:val="32"/>
          <w:lang w:val="en-US" w:eastAsia="zh-CN"/>
        </w:rPr>
        <w:t>1月2日，吴忠市某运输公司发现</w:t>
      </w:r>
      <w:r>
        <w:rPr>
          <w:rFonts w:hint="eastAsia" w:ascii="方正仿宋_GBK" w:hAnsi="方正仿宋_GBK" w:eastAsia="方正仿宋_GBK" w:cs="方正仿宋_GBK"/>
          <w:sz w:val="32"/>
          <w:szCs w:val="32"/>
          <w:lang w:val="en-US" w:eastAsia="zh-CN"/>
        </w:rPr>
        <w:t>其3辆</w:t>
      </w:r>
      <w:r>
        <w:rPr>
          <w:rFonts w:hint="eastAsia" w:ascii="方正仿宋_GBK" w:hAnsi="方正仿宋_GBK" w:eastAsia="方正仿宋_GBK" w:cs="方正仿宋_GBK"/>
          <w:sz w:val="32"/>
          <w:szCs w:val="32"/>
          <w:highlight w:val="none"/>
          <w:lang w:val="en-US" w:eastAsia="zh-CN"/>
        </w:rPr>
        <w:t>车</w:t>
      </w:r>
      <w:r>
        <w:rPr>
          <w:rFonts w:hint="default" w:ascii="方正仿宋_GBK" w:hAnsi="方正仿宋_GBK" w:eastAsia="方正仿宋_GBK" w:cs="方正仿宋_GBK"/>
          <w:sz w:val="32"/>
          <w:szCs w:val="32"/>
          <w:highlight w:val="none"/>
          <w:lang w:val="en-US" w:eastAsia="zh-CN"/>
        </w:rPr>
        <w:t>存在</w:t>
      </w:r>
      <w:r>
        <w:rPr>
          <w:rFonts w:hint="eastAsia" w:ascii="方正仿宋_GBK" w:hAnsi="方正仿宋_GBK" w:eastAsia="方正仿宋_GBK" w:cs="方正仿宋_GBK"/>
          <w:sz w:val="32"/>
          <w:szCs w:val="32"/>
          <w:highlight w:val="none"/>
          <w:lang w:val="en-US" w:eastAsia="zh-CN"/>
        </w:rPr>
        <w:t>超出</w:t>
      </w:r>
      <w:r>
        <w:rPr>
          <w:rFonts w:hint="default" w:ascii="方正仿宋_GBK" w:hAnsi="方正仿宋_GBK" w:eastAsia="方正仿宋_GBK" w:cs="方正仿宋_GBK"/>
          <w:sz w:val="32"/>
          <w:szCs w:val="32"/>
          <w:highlight w:val="none"/>
          <w:lang w:val="en-US" w:eastAsia="zh-CN"/>
        </w:rPr>
        <w:t>罐体的适装介质列表范围承运的行为</w:t>
      </w:r>
      <w:r>
        <w:rPr>
          <w:rFonts w:hint="eastAsia" w:ascii="方正仿宋_GBK" w:hAnsi="方正仿宋_GBK" w:eastAsia="方正仿宋_GBK" w:cs="方正仿宋_GBK"/>
          <w:sz w:val="32"/>
          <w:szCs w:val="32"/>
          <w:highlight w:val="none"/>
          <w:lang w:val="en-US" w:eastAsia="zh-CN"/>
        </w:rPr>
        <w:t>，</w:t>
      </w:r>
      <w:r>
        <w:rPr>
          <w:rFonts w:hint="eastAsia" w:ascii="方正仿宋_GBK" w:hAnsi="方正仿宋_GBK" w:eastAsia="方正仿宋_GBK" w:cs="方正仿宋_GBK"/>
          <w:sz w:val="32"/>
          <w:szCs w:val="32"/>
          <w:lang w:val="en-US" w:eastAsia="zh-CN"/>
        </w:rPr>
        <w:t>按照《道路运输企业和城市客运企业安全生产重大事故隐患判定标准（试行）》第六条第（二）款“所属常压液体罐车罐体运输介质超出适装介质范围，或超过核定载质量载运危险货物的”规定，判定为重大事故隐患。</w:t>
      </w:r>
    </w:p>
    <w:p w14:paraId="674E6D1A">
      <w:pPr>
        <w:keepNext w:val="0"/>
        <w:keepLines w:val="0"/>
        <w:pageBreakBefore w:val="0"/>
        <w:widowControl w:val="0"/>
        <w:numPr>
          <w:ilvl w:val="0"/>
          <w:numId w:val="0"/>
        </w:numPr>
        <w:kinsoku/>
        <w:wordWrap/>
        <w:overflowPunct w:val="0"/>
        <w:topLinePunct w:val="0"/>
        <w:autoSpaceDE/>
        <w:autoSpaceDN/>
        <w:bidi w:val="0"/>
        <w:adjustRightInd/>
        <w:snapToGrid/>
        <w:spacing w:line="600" w:lineRule="exact"/>
        <w:ind w:firstLine="640" w:firstLineChars="200"/>
        <w:textAlignment w:val="auto"/>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3.</w:t>
      </w:r>
      <w:r>
        <w:rPr>
          <w:rFonts w:hint="default" w:ascii="方正仿宋_GBK" w:hAnsi="方正仿宋_GBK" w:eastAsia="方正仿宋_GBK" w:cs="方正仿宋_GBK"/>
          <w:sz w:val="32"/>
          <w:szCs w:val="32"/>
          <w:lang w:val="en-US" w:eastAsia="zh-CN"/>
        </w:rPr>
        <w:t>1月2日，吴忠市某运输公司发现</w:t>
      </w:r>
      <w:r>
        <w:rPr>
          <w:rFonts w:hint="eastAsia" w:ascii="方正仿宋_GBK" w:hAnsi="方正仿宋_GBK" w:eastAsia="方正仿宋_GBK" w:cs="方正仿宋_GBK"/>
          <w:sz w:val="32"/>
          <w:szCs w:val="32"/>
          <w:lang w:val="en-US" w:eastAsia="zh-CN"/>
        </w:rPr>
        <w:t>其</w:t>
      </w:r>
      <w:r>
        <w:rPr>
          <w:rFonts w:hint="default" w:ascii="方正仿宋_GBK" w:hAnsi="方正仿宋_GBK" w:eastAsia="方正仿宋_GBK" w:cs="方正仿宋_GBK"/>
          <w:sz w:val="32"/>
          <w:szCs w:val="32"/>
          <w:lang w:val="en-US" w:eastAsia="zh-CN"/>
        </w:rPr>
        <w:t>运输易燃、易爆、腐蚀性等危险货物的车辆未按要求随车配备防爆铲和</w:t>
      </w:r>
      <w:r>
        <w:rPr>
          <w:rFonts w:hint="eastAsia" w:ascii="方正仿宋_GBK" w:hAnsi="方正仿宋_GBK" w:eastAsia="方正仿宋_GBK" w:cs="方正仿宋_GBK"/>
          <w:sz w:val="32"/>
          <w:szCs w:val="32"/>
          <w:lang w:val="en-US" w:eastAsia="zh-CN"/>
        </w:rPr>
        <w:t>排放</w:t>
      </w:r>
      <w:r>
        <w:rPr>
          <w:rFonts w:hint="default" w:ascii="方正仿宋_GBK" w:hAnsi="方正仿宋_GBK" w:eastAsia="方正仿宋_GBK" w:cs="方正仿宋_GBK"/>
          <w:sz w:val="32"/>
          <w:szCs w:val="32"/>
          <w:lang w:val="en-US" w:eastAsia="zh-CN"/>
        </w:rPr>
        <w:t>口封堵器具</w:t>
      </w:r>
      <w:r>
        <w:rPr>
          <w:rFonts w:hint="eastAsia" w:ascii="方正仿宋_GBK" w:hAnsi="方正仿宋_GBK" w:eastAsia="方正仿宋_GBK" w:cs="方正仿宋_GBK"/>
          <w:sz w:val="32"/>
          <w:szCs w:val="32"/>
          <w:lang w:val="en-US" w:eastAsia="zh-CN"/>
        </w:rPr>
        <w:t>，按照《道路运输企业和城市客运企业安全生产重大事故隐患判定标准（试行）》第六条第（三）款“所属危险货物运输车辆未按规定采取相关安全防护措施的”规定，判定为重大事故隐患。</w:t>
      </w:r>
    </w:p>
    <w:p w14:paraId="615C80B0">
      <w:pPr>
        <w:keepNext w:val="0"/>
        <w:keepLines w:val="0"/>
        <w:pageBreakBefore w:val="0"/>
        <w:widowControl w:val="0"/>
        <w:numPr>
          <w:ilvl w:val="0"/>
          <w:numId w:val="0"/>
        </w:numPr>
        <w:kinsoku/>
        <w:wordWrap/>
        <w:overflowPunct w:val="0"/>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4.1月3日，海原县某客运公司的驾驶员在大雪天气下，未接到交通部门及公司指令便擅自安排运输作业，按照《道路运输企业和城市客运企业安全生产重大事故隐患判定标准（试行）》第三条第（四）款“经营地或运营线路途经地已发布台风橙色及以上预警，暴雨、暴雪、冰雹、大雾、沙尘暴、大风、道路结冰红色预警，或地质灾害气象风险红色预警等不具备安全通行条件时，未执行政府部门停运指令或企业应急预案要求仍擅自安排运输作业的”规定，判定为重大事故隐患。</w:t>
      </w:r>
    </w:p>
    <w:p w14:paraId="71D2FDEB">
      <w:pPr>
        <w:keepNext w:val="0"/>
        <w:keepLines w:val="0"/>
        <w:pageBreakBefore w:val="0"/>
        <w:widowControl w:val="0"/>
        <w:numPr>
          <w:ilvl w:val="0"/>
          <w:numId w:val="0"/>
        </w:numPr>
        <w:kinsoku/>
        <w:wordWrap/>
        <w:overflowPunct w:val="0"/>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5.1月4日，盐池县某油田技术服务公司发现其所属车辆配备的安全防护设施需更新，按照《道路运输企业和城市客运企业安全生产重大事故隐患判定标准（试行）》第六条第（三）款“所属危险货物运输车辆未按规定采取相关安全防护措施的”规定，判定为重大事故隐患。</w:t>
      </w:r>
    </w:p>
    <w:p w14:paraId="4E27FDAA">
      <w:pPr>
        <w:keepNext w:val="0"/>
        <w:keepLines w:val="0"/>
        <w:pageBreakBefore w:val="0"/>
        <w:widowControl w:val="0"/>
        <w:numPr>
          <w:ilvl w:val="0"/>
          <w:numId w:val="0"/>
        </w:numPr>
        <w:kinsoku/>
        <w:wordWrap/>
        <w:overflowPunct w:val="0"/>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6.</w:t>
      </w:r>
      <w:r>
        <w:rPr>
          <w:rFonts w:hint="default" w:ascii="方正仿宋_GBK" w:hAnsi="方正仿宋_GBK" w:eastAsia="方正仿宋_GBK" w:cs="方正仿宋_GBK"/>
          <w:sz w:val="32"/>
          <w:szCs w:val="32"/>
          <w:lang w:val="en-US" w:eastAsia="zh-CN"/>
        </w:rPr>
        <w:t>1月4日，盐池县某运输公司</w:t>
      </w:r>
      <w:r>
        <w:rPr>
          <w:rFonts w:hint="eastAsia" w:ascii="方正仿宋_GBK" w:hAnsi="方正仿宋_GBK" w:eastAsia="方正仿宋_GBK" w:cs="方正仿宋_GBK"/>
          <w:sz w:val="32"/>
          <w:szCs w:val="32"/>
          <w:lang w:val="en-US" w:eastAsia="zh-CN"/>
        </w:rPr>
        <w:t>发现</w:t>
      </w:r>
      <w:r>
        <w:rPr>
          <w:rFonts w:hint="default" w:ascii="方正仿宋_GBK" w:hAnsi="方正仿宋_GBK" w:eastAsia="方正仿宋_GBK" w:cs="方正仿宋_GBK"/>
          <w:sz w:val="32"/>
          <w:szCs w:val="32"/>
          <w:lang w:val="en-US" w:eastAsia="zh-CN"/>
        </w:rPr>
        <w:t>其所属车辆配备</w:t>
      </w:r>
      <w:r>
        <w:rPr>
          <w:rFonts w:hint="eastAsia" w:ascii="方正仿宋_GBK" w:hAnsi="方正仿宋_GBK" w:eastAsia="方正仿宋_GBK" w:cs="方正仿宋_GBK"/>
          <w:sz w:val="32"/>
          <w:szCs w:val="32"/>
          <w:lang w:val="en-US" w:eastAsia="zh-CN"/>
        </w:rPr>
        <w:t>的</w:t>
      </w:r>
      <w:r>
        <w:rPr>
          <w:rFonts w:hint="default" w:ascii="方正仿宋_GBK" w:hAnsi="方正仿宋_GBK" w:eastAsia="方正仿宋_GBK" w:cs="方正仿宋_GBK"/>
          <w:sz w:val="32"/>
          <w:szCs w:val="32"/>
          <w:lang w:val="en-US" w:eastAsia="zh-CN"/>
        </w:rPr>
        <w:t>安全防护</w:t>
      </w:r>
      <w:r>
        <w:rPr>
          <w:rFonts w:hint="eastAsia" w:ascii="方正仿宋_GBK" w:hAnsi="方正仿宋_GBK" w:eastAsia="方正仿宋_GBK" w:cs="方正仿宋_GBK"/>
          <w:sz w:val="32"/>
          <w:szCs w:val="32"/>
          <w:lang w:val="en-US" w:eastAsia="zh-CN"/>
        </w:rPr>
        <w:t>设施</w:t>
      </w:r>
      <w:r>
        <w:rPr>
          <w:rFonts w:hint="default" w:ascii="方正仿宋_GBK" w:hAnsi="方正仿宋_GBK" w:eastAsia="方正仿宋_GBK" w:cs="方正仿宋_GBK"/>
          <w:sz w:val="32"/>
          <w:szCs w:val="32"/>
          <w:lang w:val="en-US" w:eastAsia="zh-CN"/>
        </w:rPr>
        <w:t>不符合要求</w:t>
      </w:r>
      <w:r>
        <w:rPr>
          <w:rFonts w:hint="eastAsia" w:ascii="方正仿宋_GBK" w:hAnsi="方正仿宋_GBK" w:eastAsia="方正仿宋_GBK" w:cs="方正仿宋_GBK"/>
          <w:sz w:val="32"/>
          <w:szCs w:val="32"/>
          <w:lang w:val="en-US" w:eastAsia="zh-CN"/>
        </w:rPr>
        <w:t>，按照《道路运输企业和城市客运企业安全生产重大事故隐患判定标准（试行）》第六条第（三）款“所属危险货物运输车辆未按规定采取相关安全防护措施的”规定，判定为重大事故隐患。</w:t>
      </w:r>
    </w:p>
    <w:p w14:paraId="17A30B52">
      <w:pPr>
        <w:keepNext w:val="0"/>
        <w:keepLines w:val="0"/>
        <w:pageBreakBefore w:val="0"/>
        <w:widowControl w:val="0"/>
        <w:numPr>
          <w:ilvl w:val="0"/>
          <w:numId w:val="0"/>
        </w:numPr>
        <w:kinsoku/>
        <w:wordWrap/>
        <w:overflowPunct w:val="0"/>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7.</w:t>
      </w:r>
      <w:r>
        <w:rPr>
          <w:rFonts w:hint="default" w:ascii="方正仿宋_GBK" w:hAnsi="方正仿宋_GBK" w:eastAsia="方正仿宋_GBK" w:cs="方正仿宋_GBK"/>
          <w:sz w:val="32"/>
          <w:szCs w:val="32"/>
          <w:lang w:val="en-US" w:eastAsia="zh-CN"/>
        </w:rPr>
        <w:t>1月4日，</w:t>
      </w:r>
      <w:r>
        <w:rPr>
          <w:rFonts w:hint="eastAsia" w:ascii="方正仿宋_GBK" w:hAnsi="方正仿宋_GBK" w:eastAsia="方正仿宋_GBK" w:cs="方正仿宋_GBK"/>
          <w:sz w:val="32"/>
          <w:szCs w:val="32"/>
          <w:lang w:val="en-US" w:eastAsia="zh-CN"/>
        </w:rPr>
        <w:t>宁东某物流公司发现其2辆车超出技评期限仍在正常行驶，按照《道路运输企业和城市客运企业安全生产重大事故隐患判定标准（试行）》第三条第（二）款“使用报废、擅自改装、拼装、检验检测不合格（含未在有效期内）以及其他不符合国家规定的车辆装备、设施设备等从事经营活动的”规定，判定为重大事故隐患。</w:t>
      </w:r>
    </w:p>
    <w:p w14:paraId="73BA2819">
      <w:pPr>
        <w:keepNext w:val="0"/>
        <w:keepLines w:val="0"/>
        <w:pageBreakBefore w:val="0"/>
        <w:widowControl w:val="0"/>
        <w:numPr>
          <w:ilvl w:val="0"/>
          <w:numId w:val="0"/>
        </w:numPr>
        <w:kinsoku/>
        <w:wordWrap/>
        <w:overflowPunct w:val="0"/>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8.1月6日，宁东某能源运输公司发现其所属车辆于元旦假期期间存在超许可范围的介质运输行为，按照《道路运输企业和城市客运企业安全生产重大事故隐患判定标准（试行）》第六条第（二）款“所属常压液体罐车罐体运输介质超出适装介质范围，或超过核定载质量载运危险货物的”规定，判定为重大事故隐患。</w:t>
      </w:r>
    </w:p>
    <w:p w14:paraId="5081A917">
      <w:pPr>
        <w:keepNext w:val="0"/>
        <w:keepLines w:val="0"/>
        <w:pageBreakBefore w:val="0"/>
        <w:widowControl w:val="0"/>
        <w:numPr>
          <w:ilvl w:val="0"/>
          <w:numId w:val="0"/>
        </w:numPr>
        <w:kinsoku/>
        <w:wordWrap/>
        <w:overflowPunct w:val="0"/>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9.1月6日，宁东某运输公司发现其所属车辆存在超介质运输焦油行为，按照《道路运输企业和城市客运企业安全生产重大事故隐患判定标准（试行）》第六条第（二）款“所属常压液体罐车罐体运输介质超出适装介质范围，或超过核定载质量载运危险货物的”规定，判定为重大事故隐患。</w:t>
      </w:r>
    </w:p>
    <w:p w14:paraId="2C12C217">
      <w:pPr>
        <w:keepNext w:val="0"/>
        <w:keepLines w:val="0"/>
        <w:pageBreakBefore w:val="0"/>
        <w:widowControl w:val="0"/>
        <w:numPr>
          <w:ilvl w:val="0"/>
          <w:numId w:val="0"/>
        </w:numPr>
        <w:kinsoku/>
        <w:wordWrap/>
        <w:overflowPunct w:val="0"/>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10.1月6日，惠农区某运输公司发现其所属车辆存在超载运输行为，按照《道路运输企业和城市客运企业安全生产重大事故隐患判定标准（试行）》第六条第（二）款“所属常压液体罐车罐体运输介质超出适装介质范围，或超过核定载质量载运危险货物的”规定，判定为重大事故隐患。</w:t>
      </w:r>
    </w:p>
    <w:p w14:paraId="53472B43">
      <w:pPr>
        <w:keepNext w:val="0"/>
        <w:keepLines w:val="0"/>
        <w:pageBreakBefore w:val="0"/>
        <w:widowControl w:val="0"/>
        <w:numPr>
          <w:ilvl w:val="0"/>
          <w:numId w:val="0"/>
        </w:numPr>
        <w:kinsoku/>
        <w:wordWrap/>
        <w:overflowPunct w:val="0"/>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11.1月7日，宁东某物流公司发现其牵引车的经营范围与实际经营情况不符，存在超出许可经营运输活动的行为，按照《道路运输企业和城市客运企业安全生产重大事故隐患判定标准（试行）》第三条第（一）款“未取得经营许可或未按规定进行备案从事经营活动，或超出许可（备案）事项和有效期经营的”规定，判定为重大事故隐患。</w:t>
      </w:r>
    </w:p>
    <w:p w14:paraId="5A7C98E4">
      <w:pPr>
        <w:keepNext w:val="0"/>
        <w:keepLines w:val="0"/>
        <w:pageBreakBefore w:val="0"/>
        <w:widowControl w:val="0"/>
        <w:numPr>
          <w:ilvl w:val="0"/>
          <w:numId w:val="0"/>
        </w:numPr>
        <w:kinsoku/>
        <w:wordWrap/>
        <w:overflowPunct w:val="0"/>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12.1月7日，宁东某运输公司发现其所属车辆未按规定配备防爆铲，按照《道路运输企业和城市客运企业安全生产重大事故隐患判定标准（试行）》第六条第（三）款“所属危险货物运输车辆未按规定采取相关安全防护措施的”规定，判定为重大事故隐患。</w:t>
      </w:r>
    </w:p>
    <w:p w14:paraId="69013041">
      <w:pPr>
        <w:keepNext w:val="0"/>
        <w:keepLines w:val="0"/>
        <w:pageBreakBefore w:val="0"/>
        <w:widowControl w:val="0"/>
        <w:numPr>
          <w:ilvl w:val="0"/>
          <w:numId w:val="0"/>
        </w:numPr>
        <w:kinsoku/>
        <w:wordWrap/>
        <w:overflowPunct w:val="0"/>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13.1月7日，平罗县某物流公司发现其所属车辆分别在10月4号 、11月22号连续两次疲劳驾驶，且运输任务结束后一个月内未处理，按照《道路运输企业和城市客运企业安全生产重大事故隐患判定标准（试行）》第三条第（三）款“所属经营性驾驶员和车辆存在长期‘三超一疲劳’（超速、超员、超载、疲劳驾驶）且运输过程中未及时提醒纠正、运输行为结束后一个月内未严肃处理，或所属经营性驾驶员存在一次计10分及以上诚信考核计分情形且未严肃处理仍继续安排上岗作业的”规定，判定为重大事故隐患。</w:t>
      </w:r>
    </w:p>
    <w:p w14:paraId="6B9642B1">
      <w:pPr>
        <w:keepNext w:val="0"/>
        <w:keepLines w:val="0"/>
        <w:pageBreakBefore w:val="0"/>
        <w:widowControl w:val="0"/>
        <w:numPr>
          <w:ilvl w:val="0"/>
          <w:numId w:val="0"/>
        </w:numPr>
        <w:kinsoku/>
        <w:wordWrap/>
        <w:overflowPunct w:val="0"/>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14.1月7日，吴忠市某运输公司发现其所属车辆存在超介质范围运输行为，按照《道路运输企业和城市客运企业安全生产重大事故隐患判定标准（试行）》第六条第（二）款“所属常压液体罐车罐体运输介质超出适装介质范围，或超过核定载质量载运危险货物的”规定，判定为重大事故隐患。</w:t>
      </w:r>
    </w:p>
    <w:p w14:paraId="04178DB9">
      <w:pPr>
        <w:keepNext w:val="0"/>
        <w:keepLines w:val="0"/>
        <w:pageBreakBefore w:val="0"/>
        <w:widowControl w:val="0"/>
        <w:numPr>
          <w:ilvl w:val="0"/>
          <w:numId w:val="0"/>
        </w:numPr>
        <w:kinsoku/>
        <w:wordWrap/>
        <w:overflowPunct w:val="0"/>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15.1月7日，吴忠市某运输公司发现其所属车辆应急物资未按要求配备洗眼液、防爆照明设备及堵漏工具，按照《道路运输企业和城市客运企业安全生产重大事故隐患判定标准（试行）》第六条第（三）款“所属危险货物运输车辆未按规定采取相关安全防护措施的”规定，判定为重大事故隐患。</w:t>
      </w:r>
    </w:p>
    <w:p w14:paraId="14C31BAF">
      <w:pPr>
        <w:keepNext w:val="0"/>
        <w:keepLines w:val="0"/>
        <w:pageBreakBefore w:val="0"/>
        <w:widowControl w:val="0"/>
        <w:numPr>
          <w:ilvl w:val="0"/>
          <w:numId w:val="0"/>
        </w:numPr>
        <w:kinsoku/>
        <w:wordWrap/>
        <w:overflowPunct w:val="0"/>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16.1月7日，吴忠市某运输公司发现其所属车辆随车应急防护用品配备不全，按照《道路运输企业和城市客运企业安全生产重大事故隐患判定标准（试行）》第六条第（三）款“所属危险货物运输车辆未按规定采取相关安全防护措施的”规定，判定为重大事故隐患。</w:t>
      </w:r>
      <w:bookmarkStart w:id="0" w:name="_GoBack"/>
      <w:bookmarkEnd w:id="0"/>
    </w:p>
    <w:p w14:paraId="1DFD6D8F">
      <w:pPr>
        <w:keepNext w:val="0"/>
        <w:keepLines w:val="0"/>
        <w:pageBreakBefore w:val="0"/>
        <w:widowControl w:val="0"/>
        <w:numPr>
          <w:ilvl w:val="0"/>
          <w:numId w:val="0"/>
        </w:numPr>
        <w:kinsoku/>
        <w:wordWrap/>
        <w:overflowPunct w:val="0"/>
        <w:topLinePunct w:val="0"/>
        <w:autoSpaceDE/>
        <w:autoSpaceDN/>
        <w:bidi w:val="0"/>
        <w:adjustRightInd/>
        <w:snapToGrid/>
        <w:spacing w:line="600" w:lineRule="exact"/>
        <w:ind w:firstLine="640" w:firstLineChars="200"/>
        <w:textAlignment w:val="auto"/>
        <w:rPr>
          <w:rFonts w:hint="default" w:ascii="方正仿宋_GBK" w:hAnsi="方正仿宋_GBK" w:eastAsia="方正仿宋_GBK" w:cs="方正仿宋_GBK"/>
          <w:sz w:val="32"/>
          <w:szCs w:val="32"/>
          <w:lang w:val="en-US" w:eastAsia="zh-CN"/>
        </w:rPr>
      </w:pP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FCF76DA"/>
    <w:rsid w:val="0A8D3D36"/>
    <w:rsid w:val="1C43040F"/>
    <w:rsid w:val="30A52555"/>
    <w:rsid w:val="51527A29"/>
    <w:rsid w:val="57452E74"/>
    <w:rsid w:val="5F97BAFB"/>
    <w:rsid w:val="633D6B4E"/>
    <w:rsid w:val="7BFFFB96"/>
    <w:rsid w:val="7D9026EC"/>
    <w:rsid w:val="7FCF76DA"/>
    <w:rsid w:val="AFFED132"/>
    <w:rsid w:val="F7FE20A8"/>
    <w:rsid w:val="FD1FCD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3128</Words>
  <Characters>3189</Characters>
  <Lines>0</Lines>
  <Paragraphs>0</Paragraphs>
  <TotalTime>20</TotalTime>
  <ScaleCrop>false</ScaleCrop>
  <LinksUpToDate>false</LinksUpToDate>
  <CharactersWithSpaces>3190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2026-01-09T00:59:00Z</dcterms:created>
  <dc:creator>其实我啊</dc:creator>
  <cp:lastModifiedBy>我在</cp:lastModifiedBy>
  <cp:lastPrinted>2026-01-20T06:46:00Z</cp:lastPrinted>
  <dcterms:modified xsi:type="dcterms:W3CDTF">2026-01-21T08:47:01Z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8B1E6839734074D487015F692FCA698C_41</vt:lpwstr>
  </property>
  <property fmtid="{D5CDD505-2E9C-101B-9397-08002B2CF9AE}" pid="4" name="KSOTemplateDocerSaveRecord">
    <vt:lpwstr>eyJoZGlkIjoiNzhmMjg1NmQwODRlYWQxMWFmNGI5ZGRkNmQ2OWM3YmEiLCJ1c2VySWQiOiIxNTI3MDA5NTI3In0=</vt:lpwstr>
  </property>
</Properties>
</file>